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EAD42" w14:textId="77777777" w:rsidR="00495BCF" w:rsidRDefault="00F65830" w:rsidP="00CF1BE6">
      <w:pPr>
        <w:ind w:left="2127" w:hanging="2127"/>
        <w:rPr>
          <w:lang w:val="es-ES"/>
        </w:rPr>
      </w:pPr>
      <w:r>
        <w:rPr>
          <w:lang w:val="es-ES"/>
        </w:rPr>
        <w:t xml:space="preserve"> </w:t>
      </w:r>
    </w:p>
    <w:p w14:paraId="5D298B0D" w14:textId="77777777" w:rsidR="00495BCF" w:rsidRDefault="00495BCF" w:rsidP="00AB676D">
      <w:pPr>
        <w:rPr>
          <w:lang w:val="es-ES"/>
        </w:rPr>
      </w:pPr>
    </w:p>
    <w:p w14:paraId="1DC855E7" w14:textId="77777777" w:rsidR="00495BCF" w:rsidRDefault="00495BCF" w:rsidP="00AB676D">
      <w:pPr>
        <w:rPr>
          <w:lang w:val="es-ES"/>
        </w:rPr>
      </w:pPr>
    </w:p>
    <w:p w14:paraId="29945324" w14:textId="77777777" w:rsidR="00495BCF" w:rsidRDefault="00495BCF" w:rsidP="00AB676D">
      <w:pPr>
        <w:rPr>
          <w:lang w:val="es-ES"/>
        </w:rPr>
      </w:pPr>
    </w:p>
    <w:p w14:paraId="3A4645D9" w14:textId="77777777" w:rsidR="008B484F" w:rsidRDefault="008B484F" w:rsidP="00AB676D">
      <w:pPr>
        <w:jc w:val="center"/>
        <w:rPr>
          <w:b/>
          <w:sz w:val="52"/>
          <w:szCs w:val="52"/>
          <w:lang w:val="es-ES"/>
        </w:rPr>
      </w:pPr>
    </w:p>
    <w:p w14:paraId="34F27165" w14:textId="77777777" w:rsidR="00131606" w:rsidRDefault="00131606" w:rsidP="00AB676D">
      <w:pPr>
        <w:jc w:val="center"/>
        <w:rPr>
          <w:b/>
          <w:sz w:val="52"/>
          <w:szCs w:val="52"/>
          <w:lang w:val="es-ES"/>
        </w:rPr>
      </w:pPr>
    </w:p>
    <w:p w14:paraId="53F5082E" w14:textId="77777777" w:rsidR="008B484F" w:rsidRDefault="008B484F" w:rsidP="00AB676D">
      <w:pPr>
        <w:jc w:val="center"/>
        <w:rPr>
          <w:b/>
          <w:sz w:val="52"/>
          <w:szCs w:val="52"/>
          <w:lang w:val="es-ES"/>
        </w:rPr>
      </w:pPr>
    </w:p>
    <w:p w14:paraId="7A47BA67" w14:textId="77777777" w:rsidR="007E6970" w:rsidRDefault="00ED367F" w:rsidP="00AF211E">
      <w:pPr>
        <w:jc w:val="center"/>
        <w:rPr>
          <w:sz w:val="48"/>
          <w:szCs w:val="52"/>
          <w:lang w:val="es-ES"/>
        </w:rPr>
      </w:pPr>
      <w:r>
        <w:rPr>
          <w:sz w:val="48"/>
          <w:szCs w:val="52"/>
          <w:lang w:val="es-ES"/>
        </w:rPr>
        <w:t>TARJETA TRANSPORTE PÚBLICO</w:t>
      </w:r>
    </w:p>
    <w:p w14:paraId="692307AE" w14:textId="72069187" w:rsidR="00007F10" w:rsidRPr="009C794D" w:rsidRDefault="00A436A4" w:rsidP="00AF211E">
      <w:pPr>
        <w:jc w:val="center"/>
        <w:rPr>
          <w:color w:val="C00000"/>
          <w:sz w:val="48"/>
          <w:szCs w:val="52"/>
          <w:lang w:val="es-ES"/>
        </w:rPr>
      </w:pPr>
      <w:r>
        <w:rPr>
          <w:color w:val="C00000"/>
          <w:sz w:val="32"/>
          <w:szCs w:val="52"/>
          <w:lang w:val="es-ES"/>
        </w:rPr>
        <w:t>DEVOLUCIÓN ANUAL PARTICULARES</w:t>
      </w:r>
    </w:p>
    <w:p w14:paraId="7FEA89F4" w14:textId="77777777" w:rsidR="00131606" w:rsidRDefault="00131606" w:rsidP="006A4A0B">
      <w:pPr>
        <w:jc w:val="center"/>
        <w:rPr>
          <w:b/>
          <w:sz w:val="52"/>
          <w:szCs w:val="52"/>
          <w:lang w:val="es-ES"/>
        </w:rPr>
      </w:pPr>
    </w:p>
    <w:p w14:paraId="63BB5D7C" w14:textId="77777777" w:rsidR="008D3566" w:rsidRDefault="008D3566" w:rsidP="00AB676D">
      <w:pPr>
        <w:jc w:val="center"/>
        <w:rPr>
          <w:b/>
          <w:sz w:val="52"/>
          <w:szCs w:val="52"/>
          <w:lang w:val="es-ES"/>
        </w:rPr>
      </w:pPr>
    </w:p>
    <w:p w14:paraId="25FE4407" w14:textId="77777777" w:rsidR="00A72E72" w:rsidRDefault="00A72E72" w:rsidP="00AB676D">
      <w:pPr>
        <w:jc w:val="center"/>
        <w:rPr>
          <w:b/>
          <w:sz w:val="52"/>
          <w:szCs w:val="52"/>
          <w:lang w:val="es-ES"/>
        </w:rPr>
      </w:pPr>
    </w:p>
    <w:p w14:paraId="26847C30" w14:textId="77777777" w:rsidR="008B484F" w:rsidRDefault="008B484F" w:rsidP="00AB676D">
      <w:pPr>
        <w:jc w:val="center"/>
        <w:rPr>
          <w:b/>
          <w:sz w:val="52"/>
          <w:szCs w:val="52"/>
          <w:lang w:val="es-ES"/>
        </w:rPr>
      </w:pPr>
    </w:p>
    <w:p w14:paraId="439D0764" w14:textId="77777777" w:rsidR="008B484F" w:rsidRDefault="008B484F" w:rsidP="00AB676D">
      <w:pPr>
        <w:jc w:val="center"/>
        <w:rPr>
          <w:b/>
          <w:sz w:val="52"/>
          <w:szCs w:val="52"/>
          <w:lang w:val="es-ES"/>
        </w:rPr>
      </w:pPr>
    </w:p>
    <w:p w14:paraId="7A316BE1" w14:textId="0109D8BD" w:rsidR="008B484F" w:rsidRDefault="008B484F" w:rsidP="00AB676D">
      <w:pPr>
        <w:jc w:val="center"/>
        <w:rPr>
          <w:b/>
          <w:sz w:val="52"/>
          <w:szCs w:val="52"/>
          <w:lang w:val="es-ES"/>
        </w:rPr>
      </w:pPr>
    </w:p>
    <w:p w14:paraId="71CC8554" w14:textId="77777777" w:rsidR="00A436A4" w:rsidRDefault="00A436A4" w:rsidP="00AB676D">
      <w:pPr>
        <w:jc w:val="center"/>
        <w:rPr>
          <w:b/>
          <w:sz w:val="52"/>
          <w:szCs w:val="52"/>
          <w:lang w:val="es-ES"/>
        </w:rPr>
      </w:pPr>
    </w:p>
    <w:p w14:paraId="55048DCC" w14:textId="77777777" w:rsidR="00AF211E" w:rsidRDefault="00AF211E" w:rsidP="00AB676D">
      <w:pPr>
        <w:jc w:val="center"/>
        <w:rPr>
          <w:sz w:val="52"/>
          <w:szCs w:val="52"/>
          <w:lang w:val="es-ES"/>
        </w:rPr>
      </w:pPr>
    </w:p>
    <w:p w14:paraId="2AC0BD14" w14:textId="77777777" w:rsidR="00C70663" w:rsidRPr="00C62597" w:rsidRDefault="005974C3" w:rsidP="00492250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lastRenderedPageBreak/>
        <w:t>Í</w:t>
      </w:r>
      <w:r w:rsidR="00C70663" w:rsidRPr="00C62597">
        <w:rPr>
          <w:b/>
          <w:sz w:val="40"/>
          <w:szCs w:val="40"/>
          <w:lang w:val="es-ES"/>
        </w:rPr>
        <w:t>NDICE</w:t>
      </w:r>
    </w:p>
    <w:p w14:paraId="3F22664E" w14:textId="77777777" w:rsidR="007F0777" w:rsidRPr="00C62597" w:rsidRDefault="007F0777" w:rsidP="00AB676D">
      <w:pPr>
        <w:jc w:val="center"/>
        <w:rPr>
          <w:b/>
          <w:sz w:val="40"/>
          <w:szCs w:val="40"/>
          <w:lang w:val="es-ES"/>
        </w:rPr>
      </w:pPr>
    </w:p>
    <w:p w14:paraId="64C323C0" w14:textId="45D78581" w:rsidR="00AA4C16" w:rsidRDefault="00ED67E0">
      <w:pPr>
        <w:pStyle w:val="TDC1"/>
        <w:tabs>
          <w:tab w:val="left" w:pos="48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r>
        <w:rPr>
          <w:lang w:val="es-ES"/>
        </w:rPr>
        <w:fldChar w:fldCharType="begin"/>
      </w:r>
      <w:r w:rsidR="00371DAA" w:rsidRPr="005F3C46">
        <w:instrText xml:space="preserve"> TOC \o "1-3" \h \z \u </w:instrText>
      </w:r>
      <w:r>
        <w:rPr>
          <w:lang w:val="es-ES"/>
        </w:rPr>
        <w:fldChar w:fldCharType="separate"/>
      </w:r>
      <w:hyperlink w:anchor="_Toc116570852" w:history="1">
        <w:r w:rsidR="00AA4C16" w:rsidRPr="006477B7">
          <w:rPr>
            <w:rStyle w:val="Hipervnculo"/>
            <w:noProof/>
          </w:rPr>
          <w:t>1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Introducción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_Toc116570852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5</w:t>
        </w:r>
        <w:r w:rsidR="00AA4C16">
          <w:rPr>
            <w:noProof/>
            <w:webHidden/>
          </w:rPr>
          <w:fldChar w:fldCharType="end"/>
        </w:r>
      </w:hyperlink>
    </w:p>
    <w:p w14:paraId="2D3F76E2" w14:textId="3AA7C0CD" w:rsidR="00AA4C16" w:rsidRDefault="00DA0D03">
      <w:pPr>
        <w:pStyle w:val="TDC1"/>
        <w:tabs>
          <w:tab w:val="left" w:pos="48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3" w:history="1">
        <w:r w:rsidR="00AA4C16" w:rsidRPr="006477B7">
          <w:rPr>
            <w:rStyle w:val="Hipervnculo"/>
            <w:noProof/>
          </w:rPr>
          <w:t>2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Definición de los pasos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_Toc116570853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76C098C9" w14:textId="56B03B1E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4" w:history="1">
        <w:r w:rsidR="00AA4C16" w:rsidRPr="006477B7">
          <w:rPr>
            <w:rStyle w:val="Hipervnculo"/>
            <w:noProof/>
          </w:rPr>
          <w:t>2.1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0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_Toc116570854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55B24B4F" w14:textId="66A7F654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5" w:history="1">
        <w:r w:rsidR="00AA4C16" w:rsidRPr="006477B7">
          <w:rPr>
            <w:rStyle w:val="Hipervnculo"/>
            <w:noProof/>
          </w:rPr>
          <w:t>2.2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1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_Toc116570855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33FFEBF1" w14:textId="6526E642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6" w:history="1">
        <w:r w:rsidR="00AA4C16" w:rsidRPr="006477B7">
          <w:rPr>
            <w:rStyle w:val="Hipervnculo"/>
            <w:noProof/>
          </w:rPr>
          <w:t>2.3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2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_Toc116570856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7C0B5902" w14:textId="1E7F3775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7" w:history="1">
        <w:r w:rsidR="00AA4C16" w:rsidRPr="006477B7">
          <w:rPr>
            <w:rStyle w:val="Hipervnculo"/>
            <w:noProof/>
          </w:rPr>
          <w:t>2.4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3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_Toc116570857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5A62A779" w14:textId="06E595CD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58" w:history="1">
        <w:r w:rsidR="00AA4C16" w:rsidRPr="006477B7">
          <w:rPr>
            <w:rStyle w:val="Hipervnculo"/>
            <w:noProof/>
          </w:rPr>
          <w:t>2.5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4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_Toc116570858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15BFAFA4" w14:textId="405C5918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59" w:history="1">
        <w:r w:rsidR="00AA4C16" w:rsidRPr="006477B7">
          <w:rPr>
            <w:rStyle w:val="Hipervnculo"/>
            <w:noProof/>
            <w:snapToGrid w:val="0"/>
            <w:w w:val="0"/>
          </w:rPr>
          <w:t>2.5.1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Confirmación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_Toc116570859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6</w:t>
        </w:r>
        <w:r w:rsidR="00AA4C16">
          <w:rPr>
            <w:noProof/>
            <w:webHidden/>
          </w:rPr>
          <w:fldChar w:fldCharType="end"/>
        </w:r>
      </w:hyperlink>
    </w:p>
    <w:p w14:paraId="75C1E285" w14:textId="4894813F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0" w:history="1">
        <w:r w:rsidR="00AA4C16" w:rsidRPr="006477B7">
          <w:rPr>
            <w:rStyle w:val="Hipervnculo"/>
            <w:noProof/>
            <w:snapToGrid w:val="0"/>
            <w:w w:val="0"/>
          </w:rPr>
          <w:t>2.5.2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Error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_Toc116570860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2A1BEE25" w14:textId="4CA066EE" w:rsidR="00AA4C16" w:rsidRDefault="00DA0D03">
      <w:pPr>
        <w:pStyle w:val="TDC1"/>
        <w:tabs>
          <w:tab w:val="left" w:pos="48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61" w:history="1">
        <w:r w:rsidR="00AA4C16" w:rsidRPr="006477B7">
          <w:rPr>
            <w:rStyle w:val="Hipervnculo"/>
            <w:noProof/>
          </w:rPr>
          <w:t>3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Interfaces de usuario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_Toc116570861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0C8BD597" w14:textId="7705FB5F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62" w:history="1">
        <w:r w:rsidR="00AA4C16" w:rsidRPr="006477B7">
          <w:rPr>
            <w:rStyle w:val="Hipervnculo"/>
            <w:noProof/>
          </w:rPr>
          <w:t>3.1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0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_Toc116570862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6B8DB4A8" w14:textId="4DFA93F5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3" w:history="1">
        <w:r w:rsidR="00AA4C16" w:rsidRPr="006477B7">
          <w:rPr>
            <w:rStyle w:val="Hipervnculo"/>
            <w:noProof/>
            <w:snapToGrid w:val="0"/>
            <w:w w:val="0"/>
          </w:rPr>
          <w:t>3.1.1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_Toc116570863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365870B7" w14:textId="3D43DB90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4" w:history="1">
        <w:r w:rsidR="00AA4C16" w:rsidRPr="006477B7">
          <w:rPr>
            <w:rStyle w:val="Hipervnculo"/>
            <w:noProof/>
            <w:snapToGrid w:val="0"/>
            <w:w w:val="0"/>
          </w:rPr>
          <w:t>3.1.2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_Toc116570864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79E8F4AB" w14:textId="0BC72A55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5" w:history="1">
        <w:r w:rsidR="00AA4C16" w:rsidRPr="006477B7">
          <w:rPr>
            <w:rStyle w:val="Hipervnculo"/>
            <w:noProof/>
            <w:snapToGrid w:val="0"/>
            <w:w w:val="0"/>
          </w:rPr>
          <w:t>3.1.3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_Toc116570865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7</w:t>
        </w:r>
        <w:r w:rsidR="00AA4C16">
          <w:rPr>
            <w:noProof/>
            <w:webHidden/>
          </w:rPr>
          <w:fldChar w:fldCharType="end"/>
        </w:r>
      </w:hyperlink>
    </w:p>
    <w:p w14:paraId="78FF3C4E" w14:textId="751FAC95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66" w:history="1">
        <w:r w:rsidR="00AA4C16" w:rsidRPr="006477B7">
          <w:rPr>
            <w:rStyle w:val="Hipervnculo"/>
            <w:noProof/>
          </w:rPr>
          <w:t>3.2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1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_Toc116570866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8</w:t>
        </w:r>
        <w:r w:rsidR="00AA4C16">
          <w:rPr>
            <w:noProof/>
            <w:webHidden/>
          </w:rPr>
          <w:fldChar w:fldCharType="end"/>
        </w:r>
      </w:hyperlink>
    </w:p>
    <w:p w14:paraId="72B963A9" w14:textId="47CE31E3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7" w:history="1">
        <w:r w:rsidR="00AA4C16" w:rsidRPr="006477B7">
          <w:rPr>
            <w:rStyle w:val="Hipervnculo"/>
            <w:noProof/>
            <w:snapToGrid w:val="0"/>
            <w:w w:val="0"/>
          </w:rPr>
          <w:t>3.2.1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_Toc116570867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8</w:t>
        </w:r>
        <w:r w:rsidR="00AA4C16">
          <w:rPr>
            <w:noProof/>
            <w:webHidden/>
          </w:rPr>
          <w:fldChar w:fldCharType="end"/>
        </w:r>
      </w:hyperlink>
    </w:p>
    <w:p w14:paraId="4D3136D1" w14:textId="0562004C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8" w:history="1">
        <w:r w:rsidR="00AA4C16" w:rsidRPr="006477B7">
          <w:rPr>
            <w:rStyle w:val="Hipervnculo"/>
            <w:noProof/>
            <w:snapToGrid w:val="0"/>
            <w:w w:val="0"/>
          </w:rPr>
          <w:t>3.2.2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_Toc116570868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9</w:t>
        </w:r>
        <w:r w:rsidR="00AA4C16">
          <w:rPr>
            <w:noProof/>
            <w:webHidden/>
          </w:rPr>
          <w:fldChar w:fldCharType="end"/>
        </w:r>
      </w:hyperlink>
    </w:p>
    <w:p w14:paraId="7410C378" w14:textId="234DC991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69" w:history="1">
        <w:r w:rsidR="00AA4C16" w:rsidRPr="006477B7">
          <w:rPr>
            <w:rStyle w:val="Hipervnculo"/>
            <w:noProof/>
            <w:snapToGrid w:val="0"/>
            <w:w w:val="0"/>
          </w:rPr>
          <w:t>3.2.3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_Toc116570869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10</w:t>
        </w:r>
        <w:r w:rsidR="00AA4C16">
          <w:rPr>
            <w:noProof/>
            <w:webHidden/>
          </w:rPr>
          <w:fldChar w:fldCharType="end"/>
        </w:r>
      </w:hyperlink>
    </w:p>
    <w:p w14:paraId="4227C0BD" w14:textId="1585CEEE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70" w:history="1">
        <w:r w:rsidR="00AA4C16" w:rsidRPr="006477B7">
          <w:rPr>
            <w:rStyle w:val="Hipervnculo"/>
            <w:noProof/>
          </w:rPr>
          <w:t>3.3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2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_Toc116570870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12</w:t>
        </w:r>
        <w:r w:rsidR="00AA4C16">
          <w:rPr>
            <w:noProof/>
            <w:webHidden/>
          </w:rPr>
          <w:fldChar w:fldCharType="end"/>
        </w:r>
      </w:hyperlink>
    </w:p>
    <w:p w14:paraId="0A19ED1A" w14:textId="7C1E5218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1" w:history="1">
        <w:r w:rsidR="00AA4C16" w:rsidRPr="006477B7">
          <w:rPr>
            <w:rStyle w:val="Hipervnculo"/>
            <w:noProof/>
            <w:snapToGrid w:val="0"/>
            <w:w w:val="0"/>
          </w:rPr>
          <w:t>3.3.1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_Toc116570871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12</w:t>
        </w:r>
        <w:r w:rsidR="00AA4C16">
          <w:rPr>
            <w:noProof/>
            <w:webHidden/>
          </w:rPr>
          <w:fldChar w:fldCharType="end"/>
        </w:r>
      </w:hyperlink>
    </w:p>
    <w:p w14:paraId="1FA9BB24" w14:textId="6DC89DDE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2" w:history="1">
        <w:r w:rsidR="00AA4C16" w:rsidRPr="006477B7">
          <w:rPr>
            <w:rStyle w:val="Hipervnculo"/>
            <w:noProof/>
            <w:snapToGrid w:val="0"/>
            <w:w w:val="0"/>
          </w:rPr>
          <w:t>3.3.2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_Toc116570872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13</w:t>
        </w:r>
        <w:r w:rsidR="00AA4C16">
          <w:rPr>
            <w:noProof/>
            <w:webHidden/>
          </w:rPr>
          <w:fldChar w:fldCharType="end"/>
        </w:r>
      </w:hyperlink>
    </w:p>
    <w:p w14:paraId="4D7D0C80" w14:textId="49A37139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3" w:history="1">
        <w:r w:rsidR="00AA4C16" w:rsidRPr="006477B7">
          <w:rPr>
            <w:rStyle w:val="Hipervnculo"/>
            <w:noProof/>
            <w:snapToGrid w:val="0"/>
            <w:w w:val="0"/>
          </w:rPr>
          <w:t>3.3.3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_Toc116570873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13</w:t>
        </w:r>
        <w:r w:rsidR="00AA4C16">
          <w:rPr>
            <w:noProof/>
            <w:webHidden/>
          </w:rPr>
          <w:fldChar w:fldCharType="end"/>
        </w:r>
      </w:hyperlink>
    </w:p>
    <w:p w14:paraId="51555BB9" w14:textId="73CEC36D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74" w:history="1">
        <w:r w:rsidR="00AA4C16" w:rsidRPr="006477B7">
          <w:rPr>
            <w:rStyle w:val="Hipervnculo"/>
            <w:noProof/>
          </w:rPr>
          <w:t>3.4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3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_Toc116570874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14</w:t>
        </w:r>
        <w:r w:rsidR="00AA4C16">
          <w:rPr>
            <w:noProof/>
            <w:webHidden/>
          </w:rPr>
          <w:fldChar w:fldCharType="end"/>
        </w:r>
      </w:hyperlink>
    </w:p>
    <w:p w14:paraId="52AC9E26" w14:textId="635B0436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5" w:history="1">
        <w:r w:rsidR="00AA4C16" w:rsidRPr="006477B7">
          <w:rPr>
            <w:rStyle w:val="Hipervnculo"/>
            <w:noProof/>
            <w:snapToGrid w:val="0"/>
            <w:w w:val="0"/>
          </w:rPr>
          <w:t>3.4.1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_Toc116570875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14</w:t>
        </w:r>
        <w:r w:rsidR="00AA4C16">
          <w:rPr>
            <w:noProof/>
            <w:webHidden/>
          </w:rPr>
          <w:fldChar w:fldCharType="end"/>
        </w:r>
      </w:hyperlink>
    </w:p>
    <w:p w14:paraId="433BFEC2" w14:textId="4E7DC48C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6" w:history="1">
        <w:r w:rsidR="00AA4C16" w:rsidRPr="006477B7">
          <w:rPr>
            <w:rStyle w:val="Hipervnculo"/>
            <w:noProof/>
            <w:snapToGrid w:val="0"/>
            <w:w w:val="0"/>
          </w:rPr>
          <w:t>3.4.2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_Toc116570876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14</w:t>
        </w:r>
        <w:r w:rsidR="00AA4C16">
          <w:rPr>
            <w:noProof/>
            <w:webHidden/>
          </w:rPr>
          <w:fldChar w:fldCharType="end"/>
        </w:r>
      </w:hyperlink>
    </w:p>
    <w:p w14:paraId="6FA921FB" w14:textId="4CA7B41E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7" w:history="1">
        <w:r w:rsidR="00AA4C16" w:rsidRPr="006477B7">
          <w:rPr>
            <w:rStyle w:val="Hipervnculo"/>
            <w:noProof/>
            <w:snapToGrid w:val="0"/>
            <w:w w:val="0"/>
          </w:rPr>
          <w:t>3.4.3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_Toc116570877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15</w:t>
        </w:r>
        <w:r w:rsidR="00AA4C16">
          <w:rPr>
            <w:noProof/>
            <w:webHidden/>
          </w:rPr>
          <w:fldChar w:fldCharType="end"/>
        </w:r>
      </w:hyperlink>
    </w:p>
    <w:p w14:paraId="46897B4A" w14:textId="7C161207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78" w:history="1">
        <w:r w:rsidR="00AA4C16" w:rsidRPr="006477B7">
          <w:rPr>
            <w:rStyle w:val="Hipervnculo"/>
            <w:noProof/>
          </w:rPr>
          <w:t>3.5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4 - Confirmación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_Toc116570878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16</w:t>
        </w:r>
        <w:r w:rsidR="00AA4C16">
          <w:rPr>
            <w:noProof/>
            <w:webHidden/>
          </w:rPr>
          <w:fldChar w:fldCharType="end"/>
        </w:r>
      </w:hyperlink>
    </w:p>
    <w:p w14:paraId="234BAF4F" w14:textId="5E73490C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79" w:history="1">
        <w:r w:rsidR="00AA4C16" w:rsidRPr="006477B7">
          <w:rPr>
            <w:rStyle w:val="Hipervnculo"/>
            <w:noProof/>
            <w:snapToGrid w:val="0"/>
            <w:w w:val="0"/>
          </w:rPr>
          <w:t>3.5.1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_Toc116570879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16</w:t>
        </w:r>
        <w:r w:rsidR="00AA4C16">
          <w:rPr>
            <w:noProof/>
            <w:webHidden/>
          </w:rPr>
          <w:fldChar w:fldCharType="end"/>
        </w:r>
      </w:hyperlink>
    </w:p>
    <w:p w14:paraId="299132FB" w14:textId="2C175E33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80" w:history="1">
        <w:r w:rsidR="00AA4C16" w:rsidRPr="006477B7">
          <w:rPr>
            <w:rStyle w:val="Hipervnculo"/>
            <w:noProof/>
            <w:snapToGrid w:val="0"/>
            <w:w w:val="0"/>
          </w:rPr>
          <w:t>3.5.2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_Toc116570880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16</w:t>
        </w:r>
        <w:r w:rsidR="00AA4C16">
          <w:rPr>
            <w:noProof/>
            <w:webHidden/>
          </w:rPr>
          <w:fldChar w:fldCharType="end"/>
        </w:r>
      </w:hyperlink>
    </w:p>
    <w:p w14:paraId="425D9363" w14:textId="62CC4959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81" w:history="1">
        <w:r w:rsidR="00AA4C16" w:rsidRPr="006477B7">
          <w:rPr>
            <w:rStyle w:val="Hipervnculo"/>
            <w:noProof/>
            <w:snapToGrid w:val="0"/>
            <w:w w:val="0"/>
          </w:rPr>
          <w:t>3.5.3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_Toc116570881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16</w:t>
        </w:r>
        <w:r w:rsidR="00AA4C16">
          <w:rPr>
            <w:noProof/>
            <w:webHidden/>
          </w:rPr>
          <w:fldChar w:fldCharType="end"/>
        </w:r>
      </w:hyperlink>
    </w:p>
    <w:p w14:paraId="1AEC0C64" w14:textId="1E66DCA7" w:rsidR="00AA4C16" w:rsidRDefault="00DA0D03">
      <w:pPr>
        <w:pStyle w:val="TDC2"/>
        <w:tabs>
          <w:tab w:val="left" w:pos="9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82" w:history="1">
        <w:r w:rsidR="00AA4C16" w:rsidRPr="006477B7">
          <w:rPr>
            <w:rStyle w:val="Hipervnculo"/>
            <w:noProof/>
          </w:rPr>
          <w:t>3.6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Paso 4 - Error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_Toc116570882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18</w:t>
        </w:r>
        <w:r w:rsidR="00AA4C16">
          <w:rPr>
            <w:noProof/>
            <w:webHidden/>
          </w:rPr>
          <w:fldChar w:fldCharType="end"/>
        </w:r>
      </w:hyperlink>
    </w:p>
    <w:p w14:paraId="6CA4207B" w14:textId="1C5F50FD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83" w:history="1">
        <w:r w:rsidR="00AA4C16" w:rsidRPr="006477B7">
          <w:rPr>
            <w:rStyle w:val="Hipervnculo"/>
            <w:noProof/>
            <w:snapToGrid w:val="0"/>
            <w:w w:val="0"/>
          </w:rPr>
          <w:t>3.6.1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Funcionalidad de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_Toc116570883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18</w:t>
        </w:r>
        <w:r w:rsidR="00AA4C16">
          <w:rPr>
            <w:noProof/>
            <w:webHidden/>
          </w:rPr>
          <w:fldChar w:fldCharType="end"/>
        </w:r>
      </w:hyperlink>
    </w:p>
    <w:p w14:paraId="6F7F0BD0" w14:textId="2EAEFF5D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84" w:history="1">
        <w:r w:rsidR="00AA4C16" w:rsidRPr="006477B7">
          <w:rPr>
            <w:rStyle w:val="Hipervnculo"/>
            <w:noProof/>
            <w:snapToGrid w:val="0"/>
            <w:w w:val="0"/>
          </w:rPr>
          <w:t>3.6.2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Mensajes de interacción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_Toc116570884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18</w:t>
        </w:r>
        <w:r w:rsidR="00AA4C16">
          <w:rPr>
            <w:noProof/>
            <w:webHidden/>
          </w:rPr>
          <w:fldChar w:fldCharType="end"/>
        </w:r>
      </w:hyperlink>
    </w:p>
    <w:p w14:paraId="77F51196" w14:textId="47FE40E8" w:rsidR="00AA4C16" w:rsidRDefault="00DA0D03">
      <w:pPr>
        <w:pStyle w:val="TDC3"/>
        <w:tabs>
          <w:tab w:val="left" w:pos="120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6570885" w:history="1">
        <w:r w:rsidR="00AA4C16" w:rsidRPr="006477B7">
          <w:rPr>
            <w:rStyle w:val="Hipervnculo"/>
            <w:noProof/>
            <w:snapToGrid w:val="0"/>
            <w:w w:val="0"/>
          </w:rPr>
          <w:t>3.6.3</w:t>
        </w:r>
        <w:r w:rsidR="00AA4C1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A4C16" w:rsidRPr="006477B7">
          <w:rPr>
            <w:rStyle w:val="Hipervnculo"/>
            <w:noProof/>
          </w:rPr>
          <w:t>Notas sobre la página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_Toc116570885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18</w:t>
        </w:r>
        <w:r w:rsidR="00AA4C16">
          <w:rPr>
            <w:noProof/>
            <w:webHidden/>
          </w:rPr>
          <w:fldChar w:fldCharType="end"/>
        </w:r>
      </w:hyperlink>
    </w:p>
    <w:p w14:paraId="0FB09E68" w14:textId="07ED8548" w:rsidR="00AA4C16" w:rsidRDefault="00DA0D03">
      <w:pPr>
        <w:pStyle w:val="TDC1"/>
        <w:tabs>
          <w:tab w:val="left" w:pos="48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  <w:lang w:val="es-ES"/>
        </w:rPr>
      </w:pPr>
      <w:hyperlink w:anchor="_Toc116570886" w:history="1">
        <w:r w:rsidR="00AA4C16" w:rsidRPr="006477B7">
          <w:rPr>
            <w:rStyle w:val="Hipervnculo"/>
            <w:noProof/>
          </w:rPr>
          <w:t>4</w:t>
        </w:r>
        <w:r w:rsidR="00AA4C16">
          <w:rPr>
            <w:rFonts w:asciiTheme="minorHAnsi" w:eastAsiaTheme="minorEastAsia" w:hAnsiTheme="minorHAnsi" w:cstheme="minorBidi"/>
            <w:noProof/>
            <w:szCs w:val="22"/>
            <w:lang w:val="es-ES"/>
          </w:rPr>
          <w:tab/>
        </w:r>
        <w:r w:rsidR="00AA4C16" w:rsidRPr="006477B7">
          <w:rPr>
            <w:rStyle w:val="Hipervnculo"/>
            <w:noProof/>
          </w:rPr>
          <w:t>Apuntes varios</w:t>
        </w:r>
        <w:r w:rsidR="00AA4C16">
          <w:rPr>
            <w:noProof/>
            <w:webHidden/>
          </w:rPr>
          <w:tab/>
        </w:r>
        <w:r w:rsidR="00AA4C16">
          <w:rPr>
            <w:noProof/>
            <w:webHidden/>
          </w:rPr>
          <w:fldChar w:fldCharType="begin"/>
        </w:r>
        <w:r w:rsidR="00AA4C16">
          <w:rPr>
            <w:noProof/>
            <w:webHidden/>
          </w:rPr>
          <w:instrText xml:space="preserve"> PAGEREF _Toc116570886 \h </w:instrText>
        </w:r>
        <w:r w:rsidR="00AA4C16">
          <w:rPr>
            <w:noProof/>
            <w:webHidden/>
          </w:rPr>
        </w:r>
        <w:r w:rsidR="00AA4C16">
          <w:rPr>
            <w:noProof/>
            <w:webHidden/>
          </w:rPr>
          <w:fldChar w:fldCharType="separate"/>
        </w:r>
        <w:r w:rsidR="00AA4C16">
          <w:rPr>
            <w:noProof/>
            <w:webHidden/>
          </w:rPr>
          <w:t>18</w:t>
        </w:r>
        <w:r w:rsidR="00AA4C16">
          <w:rPr>
            <w:noProof/>
            <w:webHidden/>
          </w:rPr>
          <w:fldChar w:fldCharType="end"/>
        </w:r>
      </w:hyperlink>
    </w:p>
    <w:p w14:paraId="40E84BB5" w14:textId="05B9B973" w:rsidR="00B6605C" w:rsidRDefault="00ED67E0" w:rsidP="00AB676D">
      <w:pPr>
        <w:rPr>
          <w:lang w:val="es-ES"/>
        </w:rPr>
      </w:pPr>
      <w:r>
        <w:rPr>
          <w:lang w:val="es-ES"/>
        </w:rPr>
        <w:fldChar w:fldCharType="end"/>
      </w:r>
    </w:p>
    <w:p w14:paraId="2AAD396B" w14:textId="77777777" w:rsidR="00B6605C" w:rsidRDefault="00B6605C" w:rsidP="00AB676D">
      <w:pPr>
        <w:rPr>
          <w:lang w:val="es-ES"/>
        </w:rPr>
      </w:pPr>
    </w:p>
    <w:p w14:paraId="52808F78" w14:textId="77777777" w:rsidR="002F1A17" w:rsidRDefault="002F1A17" w:rsidP="00AB676D">
      <w:pPr>
        <w:rPr>
          <w:lang w:val="es-ES"/>
        </w:rPr>
      </w:pPr>
    </w:p>
    <w:p w14:paraId="290CC104" w14:textId="77777777" w:rsidR="002F1A17" w:rsidRDefault="002F1A17" w:rsidP="00AB676D">
      <w:pPr>
        <w:rPr>
          <w:lang w:val="es-ES"/>
        </w:rPr>
      </w:pPr>
    </w:p>
    <w:p w14:paraId="695588CC" w14:textId="77777777" w:rsidR="002F1A17" w:rsidRDefault="002F1A17" w:rsidP="00AB676D">
      <w:pPr>
        <w:rPr>
          <w:lang w:val="es-ES"/>
        </w:rPr>
      </w:pPr>
    </w:p>
    <w:p w14:paraId="116DEBDB" w14:textId="77777777" w:rsidR="001577DE" w:rsidRDefault="001577DE" w:rsidP="00AB676D">
      <w:pPr>
        <w:rPr>
          <w:lang w:val="es-ES"/>
        </w:rPr>
      </w:pPr>
    </w:p>
    <w:p w14:paraId="40FDD9B2" w14:textId="77777777" w:rsidR="00AB0473" w:rsidRPr="0000778D" w:rsidRDefault="005D4634" w:rsidP="0000778D">
      <w:pPr>
        <w:rPr>
          <w:b/>
        </w:rPr>
      </w:pPr>
      <w:r>
        <w:br w:type="page"/>
      </w:r>
      <w:r w:rsidR="00AB0473" w:rsidRPr="0000778D">
        <w:rPr>
          <w:b/>
          <w:color w:val="CD3039"/>
          <w:sz w:val="28"/>
        </w:rPr>
        <w:t>Hoja de control de documento</w:t>
      </w:r>
    </w:p>
    <w:p w14:paraId="659550C9" w14:textId="77777777" w:rsidR="00AB0473" w:rsidRDefault="00AB0473" w:rsidP="0000778D">
      <w:r>
        <w:t>Estado de generación del documento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"/>
        <w:gridCol w:w="1899"/>
        <w:gridCol w:w="2350"/>
        <w:gridCol w:w="1693"/>
        <w:gridCol w:w="1574"/>
      </w:tblGrid>
      <w:tr w:rsidR="00AB0473" w:rsidRPr="00D61E59" w14:paraId="072F71C2" w14:textId="77777777" w:rsidTr="00B94587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492808" w14:textId="77777777" w:rsidR="00AB0473" w:rsidRPr="00D61E59" w:rsidRDefault="00AB0473" w:rsidP="00FE27D5">
            <w:pPr>
              <w:jc w:val="center"/>
              <w:rPr>
                <w:rFonts w:cs="Arial"/>
                <w:color w:val="000000"/>
                <w:lang w:val="es-ES"/>
              </w:rPr>
            </w:pPr>
            <w:r w:rsidRPr="00D61E59">
              <w:rPr>
                <w:rFonts w:cs="Arial"/>
                <w:b/>
                <w:bCs/>
                <w:color w:val="000000"/>
                <w:lang w:val="es-ES"/>
              </w:rPr>
              <w:t>Versión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17BCC" w14:textId="77777777" w:rsidR="00AB0473" w:rsidRPr="00D61E59" w:rsidRDefault="00AB0473" w:rsidP="00FE27D5">
            <w:pPr>
              <w:jc w:val="center"/>
              <w:rPr>
                <w:rFonts w:cs="Arial"/>
                <w:color w:val="000000"/>
                <w:lang w:val="es-ES"/>
              </w:rPr>
            </w:pPr>
            <w:r w:rsidRPr="00D61E59">
              <w:rPr>
                <w:rFonts w:cs="Arial"/>
                <w:b/>
                <w:bCs/>
                <w:color w:val="000000"/>
                <w:lang w:val="es-ES"/>
              </w:rPr>
              <w:t>Fecha</w:t>
            </w:r>
          </w:p>
        </w:tc>
        <w:tc>
          <w:tcPr>
            <w:tcW w:w="1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470020" w14:textId="77777777" w:rsidR="00AB0473" w:rsidRPr="00D61E59" w:rsidRDefault="00AB0473" w:rsidP="00FE27D5">
            <w:pPr>
              <w:jc w:val="center"/>
              <w:rPr>
                <w:rFonts w:cs="Arial"/>
                <w:color w:val="000000"/>
                <w:lang w:val="es-ES"/>
              </w:rPr>
            </w:pPr>
            <w:r w:rsidRPr="00D61E59">
              <w:rPr>
                <w:rFonts w:cs="Arial"/>
                <w:b/>
                <w:bCs/>
                <w:color w:val="000000"/>
                <w:lang w:val="es-ES"/>
              </w:rPr>
              <w:t>Autor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C9C40" w14:textId="77777777" w:rsidR="00AB0473" w:rsidRPr="00D61E59" w:rsidRDefault="00AB0473" w:rsidP="00FE27D5">
            <w:pPr>
              <w:jc w:val="center"/>
              <w:rPr>
                <w:rFonts w:cs="Arial"/>
                <w:color w:val="000000"/>
                <w:lang w:val="es-ES"/>
              </w:rPr>
            </w:pPr>
            <w:r w:rsidRPr="00D61E59">
              <w:rPr>
                <w:rFonts w:cs="Arial"/>
                <w:b/>
                <w:bCs/>
                <w:color w:val="000000"/>
                <w:lang w:val="es-ES"/>
              </w:rPr>
              <w:t>Razón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307D0" w14:textId="77777777" w:rsidR="00AB0473" w:rsidRPr="00D61E59" w:rsidRDefault="00AB0473" w:rsidP="00FE27D5">
            <w:pPr>
              <w:jc w:val="center"/>
              <w:rPr>
                <w:rFonts w:cs="Arial"/>
                <w:color w:val="000000"/>
                <w:lang w:val="es-ES"/>
              </w:rPr>
            </w:pPr>
            <w:r w:rsidRPr="00D61E59">
              <w:rPr>
                <w:rFonts w:cs="Arial"/>
                <w:b/>
                <w:bCs/>
                <w:color w:val="000000"/>
                <w:lang w:val="es-ES"/>
              </w:rPr>
              <w:t>Sección/Pág.</w:t>
            </w:r>
          </w:p>
        </w:tc>
      </w:tr>
      <w:tr w:rsidR="00AB0473" w:rsidRPr="00CF1BE6" w14:paraId="7A27D334" w14:textId="77777777" w:rsidTr="00B94587">
        <w:trPr>
          <w:trHeight w:val="525"/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BE5FC" w14:textId="77777777" w:rsidR="00AB0473" w:rsidRPr="00CF1BE6" w:rsidRDefault="00131606" w:rsidP="00A90EEF">
            <w:pPr>
              <w:jc w:val="center"/>
              <w:rPr>
                <w:rFonts w:cs="Arial"/>
                <w:color w:val="000000"/>
                <w:sz w:val="20"/>
                <w:szCs w:val="22"/>
                <w:lang w:val="es-ES"/>
              </w:rPr>
            </w:pPr>
            <w:r w:rsidRPr="00CF1BE6">
              <w:rPr>
                <w:rFonts w:cs="Arial"/>
                <w:color w:val="000000"/>
                <w:sz w:val="20"/>
                <w:szCs w:val="22"/>
                <w:lang w:val="es-ES"/>
              </w:rPr>
              <w:t>1</w:t>
            </w:r>
            <w:r w:rsidR="00AB0473" w:rsidRPr="00CF1BE6">
              <w:rPr>
                <w:rFonts w:cs="Arial"/>
                <w:color w:val="000000"/>
                <w:sz w:val="20"/>
                <w:szCs w:val="22"/>
                <w:lang w:val="es-ES"/>
              </w:rPr>
              <w:t>.0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22CB77" w14:textId="14754E66" w:rsidR="00AB0473" w:rsidRPr="00CF1BE6" w:rsidRDefault="00A436A4" w:rsidP="00A90EEF">
            <w:pPr>
              <w:jc w:val="center"/>
              <w:rPr>
                <w:rFonts w:cs="Arial"/>
                <w:color w:val="000000"/>
                <w:sz w:val="20"/>
                <w:szCs w:val="22"/>
                <w:lang w:val="es-ES"/>
              </w:rPr>
            </w:pPr>
            <w:r>
              <w:rPr>
                <w:rFonts w:cs="Arial"/>
                <w:color w:val="000000"/>
                <w:sz w:val="20"/>
                <w:szCs w:val="22"/>
                <w:lang w:val="es-ES"/>
              </w:rPr>
              <w:t>OCTUBRE</w:t>
            </w:r>
            <w:r w:rsidR="007C6DFF">
              <w:rPr>
                <w:rFonts w:cs="Arial"/>
                <w:color w:val="000000"/>
                <w:sz w:val="20"/>
                <w:szCs w:val="22"/>
                <w:lang w:val="es-ES"/>
              </w:rPr>
              <w:t xml:space="preserve"> 202</w:t>
            </w:r>
            <w:r>
              <w:rPr>
                <w:rFonts w:cs="Arial"/>
                <w:color w:val="000000"/>
                <w:sz w:val="20"/>
                <w:szCs w:val="22"/>
                <w:lang w:val="es-ES"/>
              </w:rPr>
              <w:t>2</w:t>
            </w:r>
          </w:p>
        </w:tc>
        <w:tc>
          <w:tcPr>
            <w:tcW w:w="1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E462AE" w14:textId="2C470466" w:rsidR="00AB0473" w:rsidRPr="00CF1BE6" w:rsidRDefault="007C6DFF" w:rsidP="00A90EEF">
            <w:pPr>
              <w:jc w:val="center"/>
              <w:rPr>
                <w:rFonts w:cs="Arial"/>
                <w:color w:val="000000"/>
                <w:sz w:val="20"/>
                <w:szCs w:val="22"/>
                <w:lang w:val="es-ES"/>
              </w:rPr>
            </w:pPr>
            <w:r>
              <w:rPr>
                <w:rFonts w:cs="Arial"/>
                <w:color w:val="000000"/>
                <w:sz w:val="20"/>
                <w:szCs w:val="22"/>
                <w:lang w:val="es-ES"/>
              </w:rPr>
              <w:t>Sergio Moral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AA8DDE" w14:textId="77777777" w:rsidR="00AB0473" w:rsidRPr="00CF1BE6" w:rsidRDefault="00A90EEF" w:rsidP="00A90EEF">
            <w:pPr>
              <w:jc w:val="center"/>
              <w:rPr>
                <w:rFonts w:cs="Arial"/>
                <w:color w:val="000000"/>
                <w:sz w:val="20"/>
                <w:szCs w:val="22"/>
                <w:lang w:val="es-ES"/>
              </w:rPr>
            </w:pPr>
            <w:r w:rsidRPr="00CF1BE6">
              <w:rPr>
                <w:rFonts w:cs="Arial"/>
                <w:color w:val="000000"/>
                <w:sz w:val="20"/>
                <w:szCs w:val="22"/>
                <w:lang w:val="es-ES"/>
              </w:rPr>
              <w:t>Generación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1163A1" w14:textId="77777777" w:rsidR="00AB0473" w:rsidRPr="00CF1BE6" w:rsidRDefault="00AB0473" w:rsidP="00A90EEF">
            <w:pPr>
              <w:jc w:val="center"/>
              <w:rPr>
                <w:rFonts w:cs="Arial"/>
                <w:color w:val="000000"/>
                <w:sz w:val="20"/>
                <w:szCs w:val="22"/>
                <w:lang w:val="es-ES"/>
              </w:rPr>
            </w:pPr>
          </w:p>
        </w:tc>
      </w:tr>
    </w:tbl>
    <w:p w14:paraId="3ACB23BD" w14:textId="77777777" w:rsidR="00AB0473" w:rsidRPr="00AB0473" w:rsidRDefault="00AB0473" w:rsidP="00AB0473">
      <w:pPr>
        <w:rPr>
          <w:b/>
          <w:lang w:val="es-ES"/>
        </w:rPr>
      </w:pPr>
    </w:p>
    <w:p w14:paraId="1E26D484" w14:textId="77777777" w:rsidR="00AB0473" w:rsidRPr="00AB0473" w:rsidRDefault="00AB0473" w:rsidP="00AB0473">
      <w:pPr>
        <w:rPr>
          <w:lang w:val="es-ES"/>
        </w:rPr>
      </w:pPr>
    </w:p>
    <w:p w14:paraId="52B39109" w14:textId="77777777" w:rsidR="00AB0473" w:rsidRDefault="00AB0473" w:rsidP="0000778D"/>
    <w:p w14:paraId="4DCFF23E" w14:textId="77777777" w:rsidR="00AB0473" w:rsidRPr="00AB0473" w:rsidRDefault="00AB0473" w:rsidP="00AB0473">
      <w:pPr>
        <w:rPr>
          <w:lang w:val="es-ES"/>
        </w:rPr>
      </w:pPr>
    </w:p>
    <w:p w14:paraId="3D8D048C" w14:textId="77777777" w:rsidR="00AB0473" w:rsidRDefault="00AB0473">
      <w:pPr>
        <w:spacing w:line="240" w:lineRule="auto"/>
        <w:jc w:val="left"/>
        <w:rPr>
          <w:rFonts w:cs="Arial"/>
          <w:b/>
          <w:bCs/>
          <w:sz w:val="36"/>
          <w:lang w:val="es-ES"/>
        </w:rPr>
      </w:pPr>
      <w:r>
        <w:br w:type="page"/>
      </w:r>
    </w:p>
    <w:p w14:paraId="65F44866" w14:textId="77777777" w:rsidR="002014DB" w:rsidRPr="00131606" w:rsidRDefault="005D4634" w:rsidP="00BB682F">
      <w:pPr>
        <w:pStyle w:val="Ttulo1"/>
      </w:pPr>
      <w:bookmarkStart w:id="0" w:name="_Toc116570852"/>
      <w:r w:rsidRPr="00131606">
        <w:t>Introducción</w:t>
      </w:r>
      <w:bookmarkEnd w:id="0"/>
    </w:p>
    <w:p w14:paraId="59B7E423" w14:textId="701E1BDE" w:rsidR="00E06DFC" w:rsidRDefault="0039512B" w:rsidP="00B94587">
      <w:pPr>
        <w:ind w:firstLine="432"/>
        <w:rPr>
          <w:lang w:val="es-ES"/>
        </w:rPr>
      </w:pPr>
      <w:r>
        <w:rPr>
          <w:lang w:val="es-ES"/>
        </w:rPr>
        <w:t>Se genera la interfaz de los usuarios de WEB TTP para la tramitación de la devolución del 50% del importe pagado en anuales particulares</w:t>
      </w:r>
      <w:r w:rsidR="00B94587">
        <w:rPr>
          <w:lang w:val="es-ES"/>
        </w:rPr>
        <w:t>.</w:t>
      </w:r>
    </w:p>
    <w:p w14:paraId="7EB7E941" w14:textId="77777777" w:rsidR="00E06DFC" w:rsidRDefault="00E06DFC">
      <w:pPr>
        <w:spacing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707C5AF2" w14:textId="03CDA17B" w:rsidR="00E06DFC" w:rsidRDefault="0039512B" w:rsidP="00E06DFC">
      <w:pPr>
        <w:pStyle w:val="Ttulo1"/>
      </w:pPr>
      <w:bookmarkStart w:id="1" w:name="_Toc116570853"/>
      <w:r>
        <w:t>Definición de los pasos</w:t>
      </w:r>
      <w:bookmarkEnd w:id="1"/>
    </w:p>
    <w:p w14:paraId="55B59069" w14:textId="7EF778EA" w:rsidR="00E5500A" w:rsidRDefault="0039512B" w:rsidP="00B94587">
      <w:pPr>
        <w:pStyle w:val="Ttulo2"/>
      </w:pPr>
      <w:bookmarkStart w:id="2" w:name="_Toc116570854"/>
      <w:r>
        <w:t>Paso 0</w:t>
      </w:r>
      <w:bookmarkEnd w:id="2"/>
    </w:p>
    <w:p w14:paraId="339C0328" w14:textId="6B5C6EE5" w:rsidR="00D53360" w:rsidRDefault="0039512B" w:rsidP="0092478A">
      <w:pPr>
        <w:rPr>
          <w:lang w:val="es-ES"/>
        </w:rPr>
      </w:pPr>
      <w:r>
        <w:rPr>
          <w:lang w:val="es-ES"/>
        </w:rPr>
        <w:t>Pantalla inicial donde el usuario recibirá información acerca del procedimiento a seguir para solicitar su devolución</w:t>
      </w:r>
      <w:r w:rsidR="00D53360">
        <w:rPr>
          <w:lang w:val="es-ES"/>
        </w:rPr>
        <w:t>.</w:t>
      </w:r>
    </w:p>
    <w:p w14:paraId="77FB7172" w14:textId="043C253E" w:rsidR="004715E6" w:rsidRDefault="004715E6" w:rsidP="0092478A">
      <w:pPr>
        <w:rPr>
          <w:lang w:val="es-ES"/>
        </w:rPr>
      </w:pPr>
    </w:p>
    <w:p w14:paraId="0C229AD9" w14:textId="4C9A4A8A" w:rsidR="004715E6" w:rsidRDefault="0039512B" w:rsidP="004715E6">
      <w:pPr>
        <w:pStyle w:val="Ttulo2"/>
      </w:pPr>
      <w:bookmarkStart w:id="3" w:name="_Toc116570855"/>
      <w:r>
        <w:t>Paso 1</w:t>
      </w:r>
      <w:bookmarkEnd w:id="3"/>
    </w:p>
    <w:p w14:paraId="17DBEAFD" w14:textId="033B0D82" w:rsidR="004715E6" w:rsidRDefault="0039512B" w:rsidP="004715E6">
      <w:pPr>
        <w:rPr>
          <w:lang w:val="es-ES"/>
        </w:rPr>
      </w:pPr>
      <w:r>
        <w:rPr>
          <w:lang w:val="es-ES"/>
        </w:rPr>
        <w:t>Pantalla de identificación donde el sistema enlazará al usuario de GBIT mediante los datos proporcionados al sistema por el usuario</w:t>
      </w:r>
      <w:r w:rsidR="00447258">
        <w:rPr>
          <w:lang w:val="es-ES"/>
        </w:rPr>
        <w:t>.</w:t>
      </w:r>
    </w:p>
    <w:p w14:paraId="00B204B6" w14:textId="26F4642C" w:rsidR="00447258" w:rsidRPr="00E41B1A" w:rsidRDefault="00E41B1A" w:rsidP="004715E6">
      <w:pPr>
        <w:rPr>
          <w:color w:val="7030A0"/>
          <w:lang w:val="es-ES"/>
        </w:rPr>
      </w:pPr>
      <w:r>
        <w:rPr>
          <w:color w:val="7030A0"/>
          <w:lang w:val="es-ES"/>
        </w:rPr>
        <w:t>En este paso ya se le informa de la devolución.</w:t>
      </w:r>
    </w:p>
    <w:p w14:paraId="5CA8AE45" w14:textId="4758A715" w:rsidR="00447258" w:rsidRDefault="0039512B" w:rsidP="00447258">
      <w:pPr>
        <w:pStyle w:val="Ttulo2"/>
      </w:pPr>
      <w:bookmarkStart w:id="4" w:name="_Toc116570856"/>
      <w:r>
        <w:t>Paso 2</w:t>
      </w:r>
      <w:bookmarkEnd w:id="4"/>
    </w:p>
    <w:p w14:paraId="4CEE8492" w14:textId="5EFACF3B" w:rsidR="00447258" w:rsidRDefault="0039512B" w:rsidP="004715E6">
      <w:pPr>
        <w:rPr>
          <w:lang w:val="es-ES"/>
        </w:rPr>
      </w:pPr>
      <w:r>
        <w:rPr>
          <w:lang w:val="es-ES"/>
        </w:rPr>
        <w:t>Pantalla donde el usuario introducirá los datos necesarios para tramitar la solicitud de devolución</w:t>
      </w:r>
      <w:r w:rsidR="005670FB">
        <w:rPr>
          <w:lang w:val="es-ES"/>
        </w:rPr>
        <w:t>.</w:t>
      </w:r>
    </w:p>
    <w:p w14:paraId="645EA644" w14:textId="227DC912" w:rsidR="0039512B" w:rsidRDefault="0039512B" w:rsidP="004715E6">
      <w:pPr>
        <w:rPr>
          <w:lang w:val="es-ES"/>
        </w:rPr>
      </w:pPr>
      <w:r>
        <w:rPr>
          <w:lang w:val="es-ES"/>
        </w:rPr>
        <w:t>Se definen 3 bloques:</w:t>
      </w:r>
    </w:p>
    <w:p w14:paraId="4E977B93" w14:textId="713D2023" w:rsidR="0039512B" w:rsidRDefault="0039512B" w:rsidP="0039512B">
      <w:pPr>
        <w:pStyle w:val="Prrafodelista"/>
        <w:numPr>
          <w:ilvl w:val="0"/>
          <w:numId w:val="47"/>
        </w:numPr>
        <w:rPr>
          <w:lang w:val="es-ES"/>
        </w:rPr>
      </w:pPr>
      <w:r>
        <w:rPr>
          <w:lang w:val="es-ES"/>
        </w:rPr>
        <w:t>Datos bancarios</w:t>
      </w:r>
    </w:p>
    <w:p w14:paraId="5106D28E" w14:textId="22D7BED1" w:rsidR="0039512B" w:rsidRDefault="0039512B" w:rsidP="0039512B">
      <w:pPr>
        <w:pStyle w:val="Prrafodelista"/>
        <w:numPr>
          <w:ilvl w:val="0"/>
          <w:numId w:val="47"/>
        </w:numPr>
        <w:rPr>
          <w:lang w:val="es-ES"/>
        </w:rPr>
      </w:pPr>
      <w:r>
        <w:rPr>
          <w:lang w:val="es-ES"/>
        </w:rPr>
        <w:t>Datos del solicitante</w:t>
      </w:r>
    </w:p>
    <w:p w14:paraId="49C00FAC" w14:textId="56ECFCB3" w:rsidR="0039512B" w:rsidRDefault="0039512B" w:rsidP="0039512B">
      <w:pPr>
        <w:pStyle w:val="Prrafodelista"/>
        <w:numPr>
          <w:ilvl w:val="0"/>
          <w:numId w:val="47"/>
        </w:numPr>
        <w:rPr>
          <w:lang w:val="es-ES"/>
        </w:rPr>
      </w:pPr>
      <w:r>
        <w:rPr>
          <w:lang w:val="es-ES"/>
        </w:rPr>
        <w:t>Datos de contacto</w:t>
      </w:r>
    </w:p>
    <w:p w14:paraId="5CA738F1" w14:textId="04C6B629" w:rsidR="0039512B" w:rsidRDefault="0039512B" w:rsidP="0039512B">
      <w:pPr>
        <w:rPr>
          <w:lang w:val="es-ES"/>
        </w:rPr>
      </w:pPr>
    </w:p>
    <w:p w14:paraId="5646E669" w14:textId="05D77192" w:rsidR="0039512B" w:rsidRPr="0039512B" w:rsidRDefault="0039512B" w:rsidP="0039512B">
      <w:pPr>
        <w:rPr>
          <w:lang w:val="es-ES"/>
        </w:rPr>
      </w:pPr>
      <w:r>
        <w:rPr>
          <w:lang w:val="es-ES"/>
        </w:rPr>
        <w:t>En este paso, el usuario también será informado del importe de la devolución.</w:t>
      </w:r>
    </w:p>
    <w:p w14:paraId="2F99920E" w14:textId="206017A7" w:rsidR="005670FB" w:rsidRDefault="005670FB" w:rsidP="004715E6">
      <w:pPr>
        <w:rPr>
          <w:lang w:val="es-ES"/>
        </w:rPr>
      </w:pPr>
    </w:p>
    <w:p w14:paraId="6DF9211C" w14:textId="0FE749B2" w:rsidR="0039512B" w:rsidRDefault="0039512B" w:rsidP="0039512B">
      <w:pPr>
        <w:pStyle w:val="Ttulo2"/>
      </w:pPr>
      <w:bookmarkStart w:id="5" w:name="_Toc116570857"/>
      <w:r>
        <w:t>Paso 3</w:t>
      </w:r>
      <w:bookmarkEnd w:id="5"/>
    </w:p>
    <w:p w14:paraId="3702F21A" w14:textId="1B1A4B49" w:rsidR="0039512B" w:rsidRPr="0039512B" w:rsidRDefault="0039512B" w:rsidP="0039512B">
      <w:pPr>
        <w:rPr>
          <w:lang w:val="es-ES"/>
        </w:rPr>
      </w:pPr>
      <w:r>
        <w:rPr>
          <w:lang w:val="es-ES"/>
        </w:rPr>
        <w:t>Pantalla donde el usuario verificará todos los datos que se han generado con su solicitud para su validación o realizar los cambios oportunos.</w:t>
      </w:r>
    </w:p>
    <w:p w14:paraId="1206BE0E" w14:textId="27B5DF14" w:rsidR="0039512B" w:rsidRDefault="0039512B" w:rsidP="0039512B">
      <w:pPr>
        <w:rPr>
          <w:lang w:val="es-ES"/>
        </w:rPr>
      </w:pPr>
    </w:p>
    <w:p w14:paraId="196A43AE" w14:textId="2069A4E3" w:rsidR="0039512B" w:rsidRDefault="0039512B" w:rsidP="0039512B">
      <w:pPr>
        <w:pStyle w:val="Ttulo2"/>
      </w:pPr>
      <w:bookmarkStart w:id="6" w:name="_Toc116570858"/>
      <w:r>
        <w:t>Paso 4</w:t>
      </w:r>
      <w:bookmarkEnd w:id="6"/>
    </w:p>
    <w:p w14:paraId="073BBA64" w14:textId="0C849DD8" w:rsidR="0039512B" w:rsidRDefault="0039512B" w:rsidP="0039512B">
      <w:pPr>
        <w:rPr>
          <w:lang w:val="es-ES"/>
        </w:rPr>
      </w:pPr>
      <w:r>
        <w:rPr>
          <w:lang w:val="es-ES"/>
        </w:rPr>
        <w:t>Pantalla final donde el usuario recibirá confirmación en caso de que no se haya producido ningún error durante el proceso o recibirá un error en caso de que si se haya producido.</w:t>
      </w:r>
    </w:p>
    <w:p w14:paraId="56A80D88" w14:textId="759F9485" w:rsidR="0039512B" w:rsidRPr="0039512B" w:rsidRDefault="0039512B" w:rsidP="0039512B">
      <w:pPr>
        <w:pStyle w:val="Ttulo3"/>
        <w:rPr>
          <w:sz w:val="22"/>
          <w:szCs w:val="22"/>
          <w:lang w:val="es-ES"/>
        </w:rPr>
      </w:pPr>
      <w:bookmarkStart w:id="7" w:name="_Toc116570859"/>
      <w:r w:rsidRPr="0039512B">
        <w:rPr>
          <w:sz w:val="22"/>
          <w:szCs w:val="22"/>
          <w:lang w:val="es-ES"/>
        </w:rPr>
        <w:t>Confirmación</w:t>
      </w:r>
      <w:bookmarkEnd w:id="7"/>
    </w:p>
    <w:p w14:paraId="0FA2DA5B" w14:textId="380541FD" w:rsidR="0039512B" w:rsidRDefault="0039512B" w:rsidP="0039512B">
      <w:pPr>
        <w:ind w:left="426"/>
        <w:rPr>
          <w:lang w:val="es-ES"/>
        </w:rPr>
      </w:pPr>
      <w:r>
        <w:rPr>
          <w:lang w:val="es-ES"/>
        </w:rPr>
        <w:t>El usuario recibe confirmación de que el proceso ha concluido satisfactoriamente y se le da opción de ver y/o descargar el resguardo en formato PDF.</w:t>
      </w:r>
    </w:p>
    <w:p w14:paraId="3CC157E8" w14:textId="37E659E0" w:rsidR="0039512B" w:rsidRPr="0039512B" w:rsidRDefault="0039512B" w:rsidP="0039512B">
      <w:pPr>
        <w:pStyle w:val="Ttulo3"/>
        <w:rPr>
          <w:sz w:val="22"/>
          <w:szCs w:val="22"/>
          <w:lang w:val="es-ES"/>
        </w:rPr>
      </w:pPr>
      <w:bookmarkStart w:id="8" w:name="_Toc116570860"/>
      <w:r w:rsidRPr="0039512B">
        <w:rPr>
          <w:sz w:val="22"/>
          <w:szCs w:val="22"/>
          <w:lang w:val="es-ES"/>
        </w:rPr>
        <w:t>Error</w:t>
      </w:r>
      <w:bookmarkEnd w:id="8"/>
    </w:p>
    <w:p w14:paraId="2297E2D9" w14:textId="74493C76" w:rsidR="0039512B" w:rsidRPr="0039512B" w:rsidRDefault="0039512B" w:rsidP="0039512B">
      <w:pPr>
        <w:ind w:left="426"/>
        <w:rPr>
          <w:lang w:val="es-ES"/>
        </w:rPr>
      </w:pPr>
      <w:r>
        <w:rPr>
          <w:lang w:val="es-ES"/>
        </w:rPr>
        <w:t>El usuario recibe el aviso de que su solicitud no ha sido tramitada y se le da opción de iniciar el proceso de nuevo.</w:t>
      </w:r>
    </w:p>
    <w:p w14:paraId="2D3600C4" w14:textId="23BC4D27" w:rsidR="00E5500A" w:rsidRDefault="00E5500A" w:rsidP="0092478A">
      <w:pPr>
        <w:rPr>
          <w:lang w:val="es-ES"/>
        </w:rPr>
      </w:pPr>
    </w:p>
    <w:p w14:paraId="09E89DC0" w14:textId="337A4433" w:rsidR="0039512B" w:rsidRDefault="0039512B" w:rsidP="00183395">
      <w:pPr>
        <w:pStyle w:val="Ttulo1"/>
      </w:pPr>
      <w:bookmarkStart w:id="9" w:name="_Toc116570861"/>
      <w:r>
        <w:t>Interfaces de usuario</w:t>
      </w:r>
      <w:bookmarkEnd w:id="9"/>
    </w:p>
    <w:p w14:paraId="74972879" w14:textId="3D04DCEF" w:rsidR="0039512B" w:rsidRDefault="0039512B" w:rsidP="0039512B">
      <w:pPr>
        <w:pStyle w:val="Ttulo2"/>
      </w:pPr>
      <w:bookmarkStart w:id="10" w:name="_Toc116570862"/>
      <w:r>
        <w:t>Paso 0</w:t>
      </w:r>
      <w:bookmarkEnd w:id="10"/>
    </w:p>
    <w:p w14:paraId="4F0A6D9E" w14:textId="36D041E4" w:rsidR="00911CE9" w:rsidRDefault="0039512B" w:rsidP="0039512B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4334240A" wp14:editId="3C0B7697">
            <wp:extent cx="5400040" cy="2148216"/>
            <wp:effectExtent l="57150" t="57150" r="48260" b="6159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48216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F0D71F" w14:textId="42BDE429" w:rsidR="00911CE9" w:rsidRPr="00911CE9" w:rsidRDefault="00911CE9" w:rsidP="00911CE9">
      <w:pPr>
        <w:pStyle w:val="Ttulo3"/>
        <w:rPr>
          <w:sz w:val="22"/>
          <w:szCs w:val="22"/>
          <w:lang w:val="es-ES"/>
        </w:rPr>
      </w:pPr>
      <w:bookmarkStart w:id="11" w:name="_Toc116570863"/>
      <w:r w:rsidRPr="00911CE9">
        <w:rPr>
          <w:sz w:val="22"/>
          <w:szCs w:val="22"/>
          <w:lang w:val="es-ES"/>
        </w:rPr>
        <w:t>Funcionalidad de la página</w:t>
      </w:r>
      <w:bookmarkEnd w:id="11"/>
    </w:p>
    <w:p w14:paraId="2BC514DB" w14:textId="165821A6" w:rsidR="00911CE9" w:rsidRDefault="00911CE9" w:rsidP="00911CE9">
      <w:pPr>
        <w:pStyle w:val="Prrafodelista"/>
        <w:numPr>
          <w:ilvl w:val="0"/>
          <w:numId w:val="48"/>
        </w:numPr>
        <w:rPr>
          <w:lang w:val="es-ES"/>
        </w:rPr>
      </w:pPr>
      <w:r w:rsidRPr="00911CE9">
        <w:rPr>
          <w:lang w:val="es-ES"/>
        </w:rPr>
        <w:t>Se podrá acceder al paso 1 mediante el botón “Iniciar proceso de devolución”</w:t>
      </w:r>
      <w:r>
        <w:rPr>
          <w:lang w:val="es-ES"/>
        </w:rPr>
        <w:t>.</w:t>
      </w:r>
    </w:p>
    <w:p w14:paraId="4E0FA5FC" w14:textId="3DF60120" w:rsidR="00911CE9" w:rsidRDefault="00911CE9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enlace externo hacia la web de crtm.es para consultar los términos y condiciones.</w:t>
      </w:r>
    </w:p>
    <w:p w14:paraId="4EEF36CD" w14:textId="0E8ACB5A" w:rsidR="00911CE9" w:rsidRDefault="00911CE9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enlace para enviar un correo electrónico.</w:t>
      </w:r>
      <w:r w:rsidR="00807DE5">
        <w:rPr>
          <w:lang w:val="es-ES"/>
        </w:rPr>
        <w:t xml:space="preserve"> </w:t>
      </w:r>
    </w:p>
    <w:p w14:paraId="05C64CE7" w14:textId="121837D7" w:rsidR="00AA4B11" w:rsidRPr="00AA4B11" w:rsidRDefault="00AA4B11" w:rsidP="00911CE9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 w:rsidRPr="00AA4B11">
        <w:rPr>
          <w:color w:val="00B050"/>
          <w:lang w:val="es-ES"/>
        </w:rPr>
        <w:t>Título: Abono anual particular (eliminar “s”)</w:t>
      </w:r>
      <w:r>
        <w:rPr>
          <w:color w:val="00B050"/>
          <w:lang w:val="es-ES"/>
        </w:rPr>
        <w:t>. Se aplica en todas las páginas.</w:t>
      </w:r>
    </w:p>
    <w:p w14:paraId="335346A3" w14:textId="4882C6E2" w:rsidR="00807DE5" w:rsidRPr="00315406" w:rsidRDefault="00807DE5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color w:val="00B050"/>
          <w:lang w:val="es-ES"/>
        </w:rPr>
        <w:t>En algún lugar hay que anclar la opción de “consulta de una solicitud registrada”</w:t>
      </w:r>
      <w:r w:rsidR="001460A3">
        <w:rPr>
          <w:color w:val="00B050"/>
          <w:lang w:val="es-ES"/>
        </w:rPr>
        <w:t xml:space="preserve"> y descarga de la factura</w:t>
      </w:r>
      <w:r>
        <w:rPr>
          <w:color w:val="00B050"/>
          <w:lang w:val="es-ES"/>
        </w:rPr>
        <w:t>. Quizá aquí, debajo del botón de “Iniciar proceso de devolución”. El literal sería “Consultar solicitud de devolución”.</w:t>
      </w:r>
    </w:p>
    <w:p w14:paraId="34C271AB" w14:textId="01126806" w:rsidR="00315406" w:rsidRPr="00E41B1A" w:rsidRDefault="00315406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color w:val="00B050"/>
          <w:lang w:val="es-ES"/>
        </w:rPr>
        <w:t>Hay que hacer mención a la Ley de Protección de datos.</w:t>
      </w:r>
    </w:p>
    <w:p w14:paraId="56EB0A97" w14:textId="5589A864" w:rsidR="00E41B1A" w:rsidRPr="00E41B1A" w:rsidRDefault="00E41B1A" w:rsidP="00221AF3">
      <w:pPr>
        <w:pStyle w:val="Prrafodelista"/>
        <w:numPr>
          <w:ilvl w:val="0"/>
          <w:numId w:val="48"/>
        </w:numPr>
        <w:rPr>
          <w:lang w:val="es-ES"/>
        </w:rPr>
      </w:pPr>
      <w:r w:rsidRPr="00E41B1A">
        <w:rPr>
          <w:color w:val="7030A0"/>
          <w:lang w:val="es-ES"/>
        </w:rPr>
        <w:t xml:space="preserve">Hay que modificar el </w:t>
      </w:r>
      <w:r>
        <w:rPr>
          <w:color w:val="7030A0"/>
          <w:lang w:val="es-ES"/>
        </w:rPr>
        <w:t>texto incluido en esta pantalla incluyendo las fases de la consulta y la información descriptiva del proceso.</w:t>
      </w:r>
    </w:p>
    <w:p w14:paraId="1073DD3A" w14:textId="44AE7F95" w:rsidR="00911CE9" w:rsidRPr="00911CE9" w:rsidRDefault="00911CE9" w:rsidP="00911CE9">
      <w:pPr>
        <w:pStyle w:val="Ttulo3"/>
        <w:rPr>
          <w:sz w:val="22"/>
          <w:szCs w:val="22"/>
          <w:lang w:val="es-ES"/>
        </w:rPr>
      </w:pPr>
      <w:bookmarkStart w:id="12" w:name="_Toc116570864"/>
      <w:r w:rsidRPr="00911CE9">
        <w:rPr>
          <w:sz w:val="22"/>
          <w:szCs w:val="22"/>
          <w:lang w:val="es-ES"/>
        </w:rPr>
        <w:t>Mensajes de interacción</w:t>
      </w:r>
      <w:bookmarkEnd w:id="12"/>
    </w:p>
    <w:p w14:paraId="33B71C41" w14:textId="64625A1B" w:rsidR="00911CE9" w:rsidRPr="00911CE9" w:rsidRDefault="00911CE9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No existen mensajes de interacción</w:t>
      </w:r>
    </w:p>
    <w:p w14:paraId="7AA38D6D" w14:textId="5CFCC1C5" w:rsidR="00911CE9" w:rsidRPr="00911CE9" w:rsidRDefault="00911CE9" w:rsidP="00911CE9">
      <w:pPr>
        <w:pStyle w:val="Ttulo3"/>
        <w:rPr>
          <w:sz w:val="22"/>
          <w:szCs w:val="22"/>
          <w:lang w:val="es-ES"/>
        </w:rPr>
      </w:pPr>
      <w:bookmarkStart w:id="13" w:name="_Toc116570865"/>
      <w:r w:rsidRPr="00911CE9">
        <w:rPr>
          <w:sz w:val="22"/>
          <w:szCs w:val="22"/>
          <w:lang w:val="es-ES"/>
        </w:rPr>
        <w:t>Notas sobre la página</w:t>
      </w:r>
      <w:bookmarkEnd w:id="13"/>
    </w:p>
    <w:p w14:paraId="06916148" w14:textId="191BF756" w:rsidR="00433642" w:rsidRDefault="00911CE9" w:rsidP="0039512B">
      <w:pPr>
        <w:pStyle w:val="Prrafodelista"/>
        <w:numPr>
          <w:ilvl w:val="0"/>
          <w:numId w:val="48"/>
        </w:numPr>
        <w:rPr>
          <w:lang w:val="es-ES"/>
        </w:rPr>
      </w:pPr>
      <w:r w:rsidRPr="00433642">
        <w:rPr>
          <w:highlight w:val="yellow"/>
          <w:lang w:val="es-ES"/>
        </w:rPr>
        <w:t>Contenido sin definir</w:t>
      </w:r>
      <w:r w:rsidRPr="00433642">
        <w:rPr>
          <w:lang w:val="es-ES"/>
        </w:rPr>
        <w:t>, se muestra a modo de orientación el que se utilizó en la compensación COVID.</w:t>
      </w:r>
    </w:p>
    <w:p w14:paraId="01937D7F" w14:textId="4A587840" w:rsidR="007678A6" w:rsidRPr="006E6484" w:rsidRDefault="007678A6" w:rsidP="0039512B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 w:rsidRPr="006E6484">
        <w:rPr>
          <w:color w:val="00B050"/>
          <w:lang w:val="es-ES"/>
        </w:rPr>
        <w:t>Texto</w:t>
      </w:r>
      <w:r w:rsidR="006E6484">
        <w:rPr>
          <w:color w:val="00B050"/>
          <w:lang w:val="es-ES"/>
        </w:rPr>
        <w:t xml:space="preserve"> pantalla 0</w:t>
      </w:r>
      <w:r w:rsidRPr="006E6484">
        <w:rPr>
          <w:color w:val="00B050"/>
          <w:lang w:val="es-ES"/>
        </w:rPr>
        <w:t xml:space="preserve">: </w:t>
      </w:r>
    </w:p>
    <w:p w14:paraId="2E4D86B9" w14:textId="5185E3C5" w:rsidR="007678A6" w:rsidRPr="006E6484" w:rsidRDefault="007678A6" w:rsidP="007678A6">
      <w:pPr>
        <w:pStyle w:val="Prrafodelista"/>
        <w:spacing w:line="240" w:lineRule="auto"/>
        <w:ind w:left="720"/>
        <w:jc w:val="left"/>
        <w:rPr>
          <w:color w:val="00B050"/>
          <w:lang w:val="es-ES"/>
        </w:rPr>
      </w:pPr>
      <w:r w:rsidRPr="006E6484">
        <w:rPr>
          <w:color w:val="00B050"/>
          <w:lang w:val="es-ES"/>
        </w:rPr>
        <w:t xml:space="preserve">Bienvenido al servicio de solicitud </w:t>
      </w:r>
      <w:r w:rsidR="00413810" w:rsidRPr="006E6484">
        <w:rPr>
          <w:color w:val="00B050"/>
          <w:lang w:val="es-ES"/>
        </w:rPr>
        <w:t xml:space="preserve">de devolución </w:t>
      </w:r>
      <w:r w:rsidRPr="006E6484">
        <w:rPr>
          <w:color w:val="00B050"/>
          <w:lang w:val="es-ES"/>
        </w:rPr>
        <w:t xml:space="preserve">del Abono anual. </w:t>
      </w:r>
    </w:p>
    <w:p w14:paraId="4CE0A8EE" w14:textId="77777777" w:rsidR="00413810" w:rsidRPr="006E6484" w:rsidRDefault="00413810" w:rsidP="007678A6">
      <w:pPr>
        <w:pStyle w:val="Prrafodelista"/>
        <w:spacing w:line="240" w:lineRule="auto"/>
        <w:ind w:left="720"/>
        <w:jc w:val="left"/>
        <w:rPr>
          <w:color w:val="00B050"/>
          <w:lang w:val="es-ES"/>
        </w:rPr>
      </w:pPr>
    </w:p>
    <w:p w14:paraId="6A5D5882" w14:textId="77777777" w:rsidR="00582D6D" w:rsidRPr="00582D6D" w:rsidRDefault="00582D6D" w:rsidP="00582D6D">
      <w:pPr>
        <w:spacing w:line="240" w:lineRule="auto"/>
        <w:ind w:left="709"/>
        <w:rPr>
          <w:color w:val="7030A0"/>
          <w:lang w:val="es-ES"/>
        </w:rPr>
      </w:pPr>
      <w:r w:rsidRPr="00582D6D">
        <w:rPr>
          <w:color w:val="7030A0"/>
          <w:lang w:val="es-ES"/>
        </w:rPr>
        <w:t>En este formulario podrás solicitar la devolución del 50% abonado en el periodo septiembre-diciembre, en virtud con las medidas acordadas por el Consejo de Administración del Consorcio Regional de Transportes de Madrid en aplicación del RD-l 11/2022 de 25 de junio y el RDL 14/2022 de 1 de agosto.</w:t>
      </w:r>
    </w:p>
    <w:p w14:paraId="75690388" w14:textId="77777777" w:rsidR="00413810" w:rsidRPr="006E6484" w:rsidRDefault="00413810" w:rsidP="00413810">
      <w:pPr>
        <w:ind w:left="360"/>
        <w:rPr>
          <w:color w:val="00B050"/>
          <w:lang w:val="es-ES"/>
        </w:rPr>
      </w:pPr>
      <w:r w:rsidRPr="006E6484">
        <w:rPr>
          <w:color w:val="00B050"/>
          <w:lang w:val="es-ES"/>
        </w:rPr>
        <w:tab/>
      </w:r>
    </w:p>
    <w:p w14:paraId="7C2E68C9" w14:textId="4271FA09" w:rsidR="00413810" w:rsidRDefault="00413810" w:rsidP="00413810">
      <w:pPr>
        <w:spacing w:line="240" w:lineRule="auto"/>
        <w:ind w:left="709"/>
        <w:rPr>
          <w:color w:val="00B050"/>
          <w:lang w:val="es-ES"/>
        </w:rPr>
      </w:pPr>
      <w:r w:rsidRPr="006E6484">
        <w:rPr>
          <w:color w:val="00B050"/>
          <w:lang w:val="es-ES"/>
        </w:rPr>
        <w:t xml:space="preserve">Para solicitar la devolución debes registrar tu solicitud en este servicio, indicando tus datos identificativos y la cuenta bancaria en la que quieres recibir la devolución. </w:t>
      </w:r>
      <w:r w:rsidR="006E6484" w:rsidRPr="006E6484">
        <w:rPr>
          <w:color w:val="00B050"/>
          <w:lang w:val="es-ES"/>
        </w:rPr>
        <w:t>El plazo finaliza el día 3</w:t>
      </w:r>
      <w:r w:rsidRPr="006E6484">
        <w:rPr>
          <w:color w:val="00B050"/>
          <w:lang w:val="es-ES"/>
        </w:rPr>
        <w:t>0 de noviembre.</w:t>
      </w:r>
    </w:p>
    <w:p w14:paraId="2991F8AC" w14:textId="77777777" w:rsidR="00E41B1A" w:rsidRPr="006E6484" w:rsidRDefault="00E41B1A" w:rsidP="00413810">
      <w:pPr>
        <w:spacing w:line="240" w:lineRule="auto"/>
        <w:ind w:left="709"/>
        <w:rPr>
          <w:color w:val="00B050"/>
          <w:lang w:val="es-ES"/>
        </w:rPr>
      </w:pPr>
    </w:p>
    <w:p w14:paraId="3661FC87" w14:textId="421F53BF" w:rsidR="006E6484" w:rsidRDefault="006E6484" w:rsidP="00413810">
      <w:pPr>
        <w:spacing w:line="240" w:lineRule="auto"/>
        <w:ind w:left="709"/>
        <w:rPr>
          <w:lang w:val="es-ES"/>
        </w:rPr>
      </w:pPr>
      <w:r w:rsidRPr="006E6484">
        <w:rPr>
          <w:color w:val="00B050"/>
          <w:lang w:val="es-ES"/>
        </w:rPr>
        <w:t xml:space="preserve">En la última semana de diciembre y durante el mes de enero se ejecutarán las devoluciones vía transferencia bancaria. </w:t>
      </w:r>
    </w:p>
    <w:p w14:paraId="0349D28E" w14:textId="77777777" w:rsidR="006E6484" w:rsidRDefault="006E6484" w:rsidP="00413810">
      <w:pPr>
        <w:spacing w:line="240" w:lineRule="auto"/>
        <w:ind w:left="709"/>
        <w:rPr>
          <w:lang w:val="es-ES"/>
        </w:rPr>
      </w:pPr>
    </w:p>
    <w:p w14:paraId="091BF617" w14:textId="3A5141DD" w:rsidR="006E6484" w:rsidRPr="006E6484" w:rsidRDefault="006E6484" w:rsidP="00413810">
      <w:pPr>
        <w:spacing w:line="240" w:lineRule="auto"/>
        <w:ind w:left="709"/>
        <w:rPr>
          <w:color w:val="00B050"/>
          <w:lang w:val="es-ES"/>
        </w:rPr>
      </w:pPr>
      <w:r w:rsidRPr="006E6484">
        <w:rPr>
          <w:color w:val="00B050"/>
          <w:lang w:val="es-ES"/>
        </w:rPr>
        <w:t>Si ya has registrado tu solicitud</w:t>
      </w:r>
      <w:r w:rsidR="00B36789">
        <w:rPr>
          <w:color w:val="00B050"/>
          <w:lang w:val="es-ES"/>
        </w:rPr>
        <w:t>,</w:t>
      </w:r>
      <w:r w:rsidRPr="006E6484">
        <w:rPr>
          <w:color w:val="00B050"/>
          <w:lang w:val="es-ES"/>
        </w:rPr>
        <w:t xml:space="preserve"> puedes consultar en esta página en qué estado se encuentra</w:t>
      </w:r>
      <w:r w:rsidR="00B36789">
        <w:rPr>
          <w:color w:val="00B050"/>
          <w:lang w:val="es-ES"/>
        </w:rPr>
        <w:t>,</w:t>
      </w:r>
      <w:r w:rsidRPr="006E6484">
        <w:rPr>
          <w:color w:val="00B050"/>
          <w:lang w:val="es-ES"/>
        </w:rPr>
        <w:t xml:space="preserve"> o descargar la factura si ya se hubiera efectuado la devolución. </w:t>
      </w:r>
    </w:p>
    <w:p w14:paraId="6788A5E6" w14:textId="77777777" w:rsidR="006E6484" w:rsidRDefault="006E6484" w:rsidP="00413810">
      <w:pPr>
        <w:ind w:left="360"/>
        <w:rPr>
          <w:lang w:val="es-ES"/>
        </w:rPr>
      </w:pPr>
      <w:r>
        <w:rPr>
          <w:lang w:val="es-ES"/>
        </w:rPr>
        <w:tab/>
      </w:r>
    </w:p>
    <w:p w14:paraId="3C8E35A9" w14:textId="00514F36" w:rsidR="00413810" w:rsidRDefault="006E6484" w:rsidP="006E6484">
      <w:pPr>
        <w:ind w:left="709"/>
        <w:rPr>
          <w:lang w:val="es-ES"/>
        </w:rPr>
      </w:pPr>
      <w:r w:rsidRPr="006E6484">
        <w:rPr>
          <w:color w:val="00B050"/>
          <w:lang w:val="es-ES"/>
        </w:rPr>
        <w:t xml:space="preserve">Para más información consulta </w:t>
      </w:r>
      <w:r w:rsidRPr="006E6484">
        <w:rPr>
          <w:color w:val="00B050"/>
          <w:u w:val="single"/>
          <w:lang w:val="es-ES"/>
        </w:rPr>
        <w:t>aquí</w:t>
      </w:r>
      <w:r>
        <w:rPr>
          <w:color w:val="00B050"/>
          <w:lang w:val="es-ES"/>
        </w:rPr>
        <w:t xml:space="preserve"> </w:t>
      </w:r>
      <w:r w:rsidRPr="006E6484">
        <w:rPr>
          <w:color w:val="00B050"/>
          <w:lang w:val="es-ES"/>
        </w:rPr>
        <w:t xml:space="preserve">las Instrucciones </w:t>
      </w:r>
      <w:r>
        <w:rPr>
          <w:color w:val="00B050"/>
          <w:lang w:val="es-ES"/>
        </w:rPr>
        <w:t>para realizar la solicitud.</w:t>
      </w:r>
    </w:p>
    <w:p w14:paraId="578F4EBC" w14:textId="77777777" w:rsidR="00413810" w:rsidRPr="00413810" w:rsidRDefault="00413810" w:rsidP="00413810">
      <w:pPr>
        <w:ind w:left="360"/>
        <w:rPr>
          <w:lang w:val="es-ES"/>
        </w:rPr>
      </w:pPr>
    </w:p>
    <w:p w14:paraId="681D9FA9" w14:textId="2FCC54DF" w:rsidR="007678A6" w:rsidRPr="007678A6" w:rsidRDefault="00413810" w:rsidP="006E6484">
      <w:pPr>
        <w:spacing w:line="240" w:lineRule="auto"/>
        <w:ind w:left="709"/>
        <w:rPr>
          <w:lang w:val="es-ES"/>
        </w:rPr>
      </w:pPr>
      <w:r w:rsidRPr="006E6484">
        <w:rPr>
          <w:i/>
          <w:color w:val="00B050"/>
          <w:sz w:val="20"/>
          <w:szCs w:val="20"/>
          <w:lang w:val="es-ES"/>
        </w:rPr>
        <w:t>(*) Descuentos financiados por el Ministerio de Transportes, Movilidad y Agenda Urbana, la Comunidad de Madrid y resto de administraciones adheridas al Consorcio Regional de Transportes de Madrid</w:t>
      </w:r>
      <w:r w:rsidRPr="00413810">
        <w:rPr>
          <w:lang w:val="es-ES"/>
        </w:rPr>
        <w:t>.</w:t>
      </w:r>
    </w:p>
    <w:p w14:paraId="0F8C6A45" w14:textId="77777777" w:rsidR="00B36789" w:rsidRDefault="00B36789">
      <w:pPr>
        <w:spacing w:line="240" w:lineRule="auto"/>
        <w:jc w:val="left"/>
        <w:rPr>
          <w:lang w:val="es-ES"/>
        </w:rPr>
      </w:pPr>
      <w:r>
        <w:rPr>
          <w:lang w:val="es-ES"/>
        </w:rPr>
        <w:tab/>
      </w:r>
    </w:p>
    <w:p w14:paraId="76E34925" w14:textId="77777777" w:rsidR="00E41B1A" w:rsidRDefault="00B36789">
      <w:pPr>
        <w:spacing w:line="240" w:lineRule="auto"/>
        <w:jc w:val="left"/>
        <w:rPr>
          <w:color w:val="00B050"/>
          <w:lang w:val="es-ES"/>
        </w:rPr>
      </w:pPr>
      <w:r>
        <w:rPr>
          <w:lang w:val="es-ES"/>
        </w:rPr>
        <w:tab/>
      </w:r>
      <w:r w:rsidRPr="00B36789">
        <w:rPr>
          <w:color w:val="00B050"/>
          <w:lang w:val="es-ES"/>
        </w:rPr>
        <w:t>Para cualquier duda…</w:t>
      </w:r>
    </w:p>
    <w:p w14:paraId="0BF72AEE" w14:textId="77777777" w:rsidR="00E41B1A" w:rsidRDefault="00E41B1A">
      <w:pPr>
        <w:spacing w:line="240" w:lineRule="auto"/>
        <w:jc w:val="left"/>
        <w:rPr>
          <w:color w:val="00B050"/>
          <w:lang w:val="es-ES"/>
        </w:rPr>
      </w:pPr>
    </w:p>
    <w:p w14:paraId="37A4EF24" w14:textId="77777777" w:rsidR="00E41B1A" w:rsidRDefault="00E41B1A" w:rsidP="00E41B1A">
      <w:pPr>
        <w:spacing w:line="240" w:lineRule="auto"/>
        <w:rPr>
          <w:lang w:val="es-ES"/>
        </w:rPr>
      </w:pPr>
    </w:p>
    <w:p w14:paraId="60EC5264" w14:textId="2E115335" w:rsidR="00433642" w:rsidRPr="00E41B1A" w:rsidRDefault="00433642">
      <w:pPr>
        <w:spacing w:line="240" w:lineRule="auto"/>
        <w:jc w:val="left"/>
        <w:rPr>
          <w:color w:val="00B050"/>
          <w:lang w:val="es-ES"/>
        </w:rPr>
      </w:pPr>
      <w:r>
        <w:rPr>
          <w:lang w:val="es-ES"/>
        </w:rPr>
        <w:br w:type="page"/>
      </w:r>
    </w:p>
    <w:p w14:paraId="340ACEA3" w14:textId="064B6F91" w:rsidR="00911CE9" w:rsidRDefault="00911CE9" w:rsidP="00911CE9">
      <w:pPr>
        <w:pStyle w:val="Ttulo2"/>
      </w:pPr>
      <w:bookmarkStart w:id="14" w:name="_Toc116570866"/>
      <w:r>
        <w:t>Paso 1</w:t>
      </w:r>
      <w:bookmarkEnd w:id="14"/>
    </w:p>
    <w:p w14:paraId="6386A6E2" w14:textId="3FBD26FC" w:rsidR="00433642" w:rsidRDefault="00911CE9" w:rsidP="0039512B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71FDE886" wp14:editId="4B5581C6">
            <wp:extent cx="5400040" cy="4644265"/>
            <wp:effectExtent l="57150" t="57150" r="48260" b="6159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44265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FB36AC5" w14:textId="77777777" w:rsidR="00911CE9" w:rsidRDefault="00911CE9" w:rsidP="00911CE9">
      <w:pPr>
        <w:pStyle w:val="Ttulo3"/>
        <w:rPr>
          <w:sz w:val="22"/>
          <w:szCs w:val="22"/>
          <w:lang w:val="es-ES"/>
        </w:rPr>
      </w:pPr>
      <w:bookmarkStart w:id="15" w:name="_Toc116570867"/>
      <w:r w:rsidRPr="00911CE9">
        <w:rPr>
          <w:sz w:val="22"/>
          <w:szCs w:val="22"/>
          <w:lang w:val="es-ES"/>
        </w:rPr>
        <w:t>Funcionalidad de la página</w:t>
      </w:r>
      <w:bookmarkEnd w:id="15"/>
    </w:p>
    <w:p w14:paraId="1D51DDAE" w14:textId="77777777" w:rsidR="00AA4B11" w:rsidRPr="00AA4B11" w:rsidRDefault="00AA4B11" w:rsidP="00AA4B11">
      <w:pPr>
        <w:pStyle w:val="Prrafodelista"/>
        <w:numPr>
          <w:ilvl w:val="0"/>
          <w:numId w:val="50"/>
        </w:numPr>
        <w:rPr>
          <w:lang w:val="es-ES"/>
        </w:rPr>
      </w:pPr>
      <w:r>
        <w:rPr>
          <w:color w:val="00B050"/>
          <w:lang w:val="es-ES"/>
        </w:rPr>
        <w:t xml:space="preserve">Comentarios </w:t>
      </w:r>
    </w:p>
    <w:p w14:paraId="4622ED67" w14:textId="56095FB8" w:rsidR="00AA4B11" w:rsidRPr="007B035A" w:rsidRDefault="00AA4B11" w:rsidP="00AA4B11">
      <w:pPr>
        <w:pStyle w:val="Prrafodelista"/>
        <w:numPr>
          <w:ilvl w:val="1"/>
          <w:numId w:val="50"/>
        </w:numPr>
        <w:rPr>
          <w:lang w:val="es-ES"/>
        </w:rPr>
      </w:pPr>
      <w:r w:rsidRPr="00AA4B11">
        <w:rPr>
          <w:color w:val="00B050"/>
          <w:lang w:val="es-ES"/>
        </w:rPr>
        <w:t>Texto inicial: P</w:t>
      </w:r>
      <w:r w:rsidR="007B035A">
        <w:rPr>
          <w:color w:val="00B050"/>
          <w:lang w:val="es-ES"/>
        </w:rPr>
        <w:t>ara consultar si t</w:t>
      </w:r>
      <w:r w:rsidRPr="00AA4B11">
        <w:rPr>
          <w:color w:val="00B050"/>
          <w:lang w:val="es-ES"/>
        </w:rPr>
        <w:t>e corresponde devoluci</w:t>
      </w:r>
      <w:r>
        <w:rPr>
          <w:color w:val="00B050"/>
          <w:lang w:val="es-ES"/>
        </w:rPr>
        <w:t xml:space="preserve">ón del </w:t>
      </w:r>
      <w:r w:rsidR="007B035A">
        <w:rPr>
          <w:color w:val="00B050"/>
          <w:lang w:val="es-ES"/>
        </w:rPr>
        <w:t>importe pagado por t</w:t>
      </w:r>
      <w:r w:rsidRPr="00AA4B11">
        <w:rPr>
          <w:color w:val="00B050"/>
          <w:lang w:val="es-ES"/>
        </w:rPr>
        <w:t xml:space="preserve">u Abono anual en 2022, </w:t>
      </w:r>
      <w:r>
        <w:rPr>
          <w:color w:val="00B050"/>
          <w:lang w:val="es-ES"/>
        </w:rPr>
        <w:t>por favor, introdu</w:t>
      </w:r>
      <w:r w:rsidR="007B035A">
        <w:rPr>
          <w:color w:val="00B050"/>
          <w:lang w:val="es-ES"/>
        </w:rPr>
        <w:t>ce</w:t>
      </w:r>
      <w:r>
        <w:rPr>
          <w:color w:val="00B050"/>
          <w:lang w:val="es-ES"/>
        </w:rPr>
        <w:t>…</w:t>
      </w:r>
    </w:p>
    <w:p w14:paraId="52A10A71" w14:textId="77777777" w:rsidR="00183395" w:rsidRPr="00183395" w:rsidRDefault="007B035A" w:rsidP="00AA4B11">
      <w:pPr>
        <w:pStyle w:val="Prrafodelista"/>
        <w:numPr>
          <w:ilvl w:val="1"/>
          <w:numId w:val="50"/>
        </w:numPr>
        <w:rPr>
          <w:lang w:val="es-ES"/>
        </w:rPr>
      </w:pPr>
      <w:r>
        <w:rPr>
          <w:color w:val="00B050"/>
          <w:lang w:val="es-ES"/>
        </w:rPr>
        <w:t>Cambiamos a “tu” los mensajes que podamos</w:t>
      </w:r>
      <w:r w:rsidR="00183395">
        <w:rPr>
          <w:color w:val="00B050"/>
          <w:lang w:val="es-ES"/>
        </w:rPr>
        <w:t>.</w:t>
      </w:r>
    </w:p>
    <w:p w14:paraId="11B04751" w14:textId="029AB7B1" w:rsidR="007B035A" w:rsidRPr="00183395" w:rsidRDefault="00183395" w:rsidP="00183395">
      <w:pPr>
        <w:pStyle w:val="Prrafodelista"/>
        <w:numPr>
          <w:ilvl w:val="1"/>
          <w:numId w:val="50"/>
        </w:numPr>
        <w:rPr>
          <w:lang w:val="es-ES"/>
        </w:rPr>
      </w:pPr>
      <w:r>
        <w:rPr>
          <w:color w:val="00B050"/>
          <w:lang w:val="es-ES"/>
        </w:rPr>
        <w:t xml:space="preserve">Cambiamos texto para introducir el nº de serie por segunda vez: </w:t>
      </w:r>
      <w:r w:rsidR="007B035A" w:rsidRPr="00183395">
        <w:rPr>
          <w:color w:val="00B050"/>
          <w:lang w:val="es-ES"/>
        </w:rPr>
        <w:t>“</w:t>
      </w:r>
      <w:r>
        <w:rPr>
          <w:color w:val="00B050"/>
          <w:lang w:val="es-ES"/>
        </w:rPr>
        <w:t>Por favor, confirma el n</w:t>
      </w:r>
      <w:r w:rsidR="007B035A" w:rsidRPr="00183395">
        <w:rPr>
          <w:color w:val="00B050"/>
          <w:lang w:val="es-ES"/>
        </w:rPr>
        <w:t>úmero de serie”</w:t>
      </w:r>
    </w:p>
    <w:p w14:paraId="16E78CDF" w14:textId="5FD80B7D" w:rsidR="00AA4B11" w:rsidRPr="00AA4B11" w:rsidRDefault="007B035A" w:rsidP="00AA4B11">
      <w:pPr>
        <w:pStyle w:val="Prrafodelista"/>
        <w:numPr>
          <w:ilvl w:val="1"/>
          <w:numId w:val="50"/>
        </w:numPr>
        <w:rPr>
          <w:lang w:val="es-ES"/>
        </w:rPr>
      </w:pPr>
      <w:r>
        <w:rPr>
          <w:color w:val="00B050"/>
          <w:lang w:val="es-ES"/>
        </w:rPr>
        <w:t>Sergio, ¿</w:t>
      </w:r>
      <w:r w:rsidR="00AA4B11">
        <w:rPr>
          <w:color w:val="00B050"/>
          <w:lang w:val="es-ES"/>
        </w:rPr>
        <w:t>puedes dibujar una flecha señalando al recuadro del nº de serie de la tarjeta?</w:t>
      </w:r>
    </w:p>
    <w:p w14:paraId="4113D1BF" w14:textId="5A18A031" w:rsidR="00911CE9" w:rsidRDefault="00911CE9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Por defecto, todos los campos son obligatorios a excepción del documento, que lo será en función del tipo de documento que escoja el usuario. Se pueden producir 3 escenarios distintos:</w:t>
      </w:r>
    </w:p>
    <w:p w14:paraId="7DC65B61" w14:textId="63A36634" w:rsidR="00911CE9" w:rsidRDefault="00911CE9" w:rsidP="00911C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El documento escogido es “Menor sin DNI”. En este caso el documento se vuelve como campo de solo lectura y sigue sin ser obligatorio.</w:t>
      </w:r>
    </w:p>
    <w:p w14:paraId="0E94CB16" w14:textId="1D0A03BC" w:rsidR="00911CE9" w:rsidRDefault="00911CE9" w:rsidP="00911CE9">
      <w:pPr>
        <w:pStyle w:val="Prrafodelista"/>
        <w:ind w:left="144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0725F2B" wp14:editId="35DC6675">
            <wp:extent cx="5400040" cy="709109"/>
            <wp:effectExtent l="57150" t="57150" r="48260" b="5334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09109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43E144C" w14:textId="0DC0A47F" w:rsidR="00911CE9" w:rsidRDefault="00911CE9" w:rsidP="00911C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Se escoge “DNI/NIF” o “Tarjeta de residente”. En este caso el documento se vuelve obligatorio.</w:t>
      </w:r>
    </w:p>
    <w:p w14:paraId="327363C5" w14:textId="3D82EA6E" w:rsidR="00911CE9" w:rsidRDefault="00911CE9" w:rsidP="00911CE9">
      <w:pPr>
        <w:pStyle w:val="Prrafodelista"/>
        <w:ind w:left="144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6B453CBB" wp14:editId="5EFEEC18">
            <wp:extent cx="5400040" cy="830359"/>
            <wp:effectExtent l="57150" t="57150" r="48260" b="6540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30359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26846CA" w14:textId="1DBB1DBA" w:rsidR="00911CE9" w:rsidRDefault="00911CE9" w:rsidP="00911C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 xml:space="preserve">Se escoge </w:t>
      </w:r>
      <w:r w:rsidR="00A159B4">
        <w:rPr>
          <w:lang w:val="es-ES"/>
        </w:rPr>
        <w:t>“Pasaporte” o “DNI Extranjero”. En este caso el documento se vuelve obligatorio y además aparece el código ISO como obligatorio también.</w:t>
      </w:r>
    </w:p>
    <w:p w14:paraId="2E701A8D" w14:textId="0D0BAABE" w:rsidR="00A159B4" w:rsidRDefault="00A159B4" w:rsidP="00A159B4">
      <w:pPr>
        <w:pStyle w:val="Prrafodelista"/>
        <w:ind w:left="144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3A1FC4A" wp14:editId="0151ABD0">
            <wp:extent cx="5400040" cy="667469"/>
            <wp:effectExtent l="57150" t="57150" r="48260" b="5651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67469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0625F7C" w14:textId="4A411269" w:rsidR="00911CE9" w:rsidRDefault="00A159B4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botón llamado “Siguiente” para continuar al siguiente paso, el 2</w:t>
      </w:r>
      <w:r w:rsidR="00911CE9">
        <w:rPr>
          <w:lang w:val="es-ES"/>
        </w:rPr>
        <w:t>.</w:t>
      </w:r>
    </w:p>
    <w:p w14:paraId="48F5DC62" w14:textId="410E35D2" w:rsidR="00911CE9" w:rsidRDefault="00A159B4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enlace “¿Cómo rellenar el documento de identidad?” que abrirá la información sobre cómo se rellena el documento.</w:t>
      </w:r>
    </w:p>
    <w:p w14:paraId="59338AE2" w14:textId="6F54A0C4" w:rsidR="00A159B4" w:rsidRDefault="00A159B4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La página, al pulsar en el botón siguiente, realizará comprobaciones de los datos para verificar su validez.</w:t>
      </w:r>
    </w:p>
    <w:p w14:paraId="1B146841" w14:textId="1CA86EC6" w:rsidR="00911CE9" w:rsidRDefault="00911CE9" w:rsidP="00911CE9">
      <w:pPr>
        <w:pStyle w:val="Ttulo3"/>
        <w:rPr>
          <w:sz w:val="22"/>
          <w:szCs w:val="22"/>
          <w:lang w:val="es-ES"/>
        </w:rPr>
      </w:pPr>
      <w:bookmarkStart w:id="16" w:name="_Toc116570868"/>
      <w:r w:rsidRPr="00911CE9">
        <w:rPr>
          <w:sz w:val="22"/>
          <w:szCs w:val="22"/>
          <w:lang w:val="es-ES"/>
        </w:rPr>
        <w:t>Mensajes de interacción</w:t>
      </w:r>
      <w:bookmarkEnd w:id="16"/>
    </w:p>
    <w:p w14:paraId="04AE673E" w14:textId="02E80B9E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El número de serie no es igual en los dos campos</w:t>
      </w:r>
    </w:p>
    <w:p w14:paraId="1B125982" w14:textId="770A4B26" w:rsidR="00A159B4" w:rsidRDefault="00A159B4" w:rsidP="00A159B4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601ED7C6" wp14:editId="7FF78947">
            <wp:extent cx="5400040" cy="107044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7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1F461" w14:textId="611C8B37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En cualquiera de los siguientes casos:</w:t>
      </w:r>
    </w:p>
    <w:p w14:paraId="1F159DA4" w14:textId="555895D2" w:rsidR="00A159B4" w:rsidRDefault="00A159B4" w:rsidP="00A159B4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No se han introducido los 14 dígitos del número de serie</w:t>
      </w:r>
    </w:p>
    <w:p w14:paraId="42787F31" w14:textId="36B0D64A" w:rsidR="00A159B4" w:rsidRDefault="00A159B4" w:rsidP="00A159B4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El número de serie no comienza por 04</w:t>
      </w:r>
    </w:p>
    <w:p w14:paraId="3919AFC6" w14:textId="5B9480E9" w:rsidR="00A159B4" w:rsidRDefault="00A159B4" w:rsidP="00A159B4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El número de serie no es alfanumérico</w:t>
      </w:r>
    </w:p>
    <w:p w14:paraId="6B224F6C" w14:textId="7D372B3D" w:rsidR="00A159B4" w:rsidRDefault="00A159B4" w:rsidP="00A159B4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Respuesta del servicio [12, “UID_NO_EXISTE”]</w:t>
      </w:r>
      <w:r w:rsidR="007B035A">
        <w:rPr>
          <w:lang w:val="es-ES"/>
        </w:rPr>
        <w:t xml:space="preserve"> </w:t>
      </w:r>
      <w:r w:rsidR="001460A3" w:rsidRPr="001460A3">
        <w:rPr>
          <w:color w:val="00B050"/>
          <w:lang w:val="es-ES"/>
        </w:rPr>
        <w:t>Modificar m</w:t>
      </w:r>
      <w:r w:rsidR="007B035A" w:rsidRPr="001460A3">
        <w:rPr>
          <w:color w:val="00B050"/>
          <w:lang w:val="es-ES"/>
        </w:rPr>
        <w:t>ensaje</w:t>
      </w:r>
      <w:r w:rsidR="007B035A" w:rsidRPr="007B035A">
        <w:rPr>
          <w:color w:val="00B050"/>
          <w:lang w:val="es-ES"/>
        </w:rPr>
        <w:t xml:space="preserve">: </w:t>
      </w:r>
      <w:r w:rsidR="007B035A">
        <w:rPr>
          <w:color w:val="00B050"/>
          <w:lang w:val="es-ES"/>
        </w:rPr>
        <w:t>El número de serie de la tarjeta no es correcto. Por favor, vuelv</w:t>
      </w:r>
      <w:r w:rsidR="007B035A" w:rsidRPr="001460A3">
        <w:rPr>
          <w:color w:val="FF0000"/>
          <w:lang w:val="es-ES"/>
        </w:rPr>
        <w:t>e</w:t>
      </w:r>
      <w:r w:rsidR="007B035A">
        <w:rPr>
          <w:color w:val="00B050"/>
          <w:lang w:val="es-ES"/>
        </w:rPr>
        <w:t xml:space="preserve"> a introducirlo. </w:t>
      </w:r>
    </w:p>
    <w:p w14:paraId="62610F7E" w14:textId="43A8F7F8" w:rsidR="00A159B4" w:rsidRDefault="00A159B4" w:rsidP="00A159B4">
      <w:pPr>
        <w:pStyle w:val="Prrafodelista"/>
        <w:ind w:left="709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71ADAA85" wp14:editId="5281410A">
            <wp:extent cx="5400040" cy="932783"/>
            <wp:effectExtent l="0" t="0" r="0" b="127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3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DCF0B" w14:textId="112C8F7D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En caso de que falte algún dato obligatorio se mostrará un mensaje que variará en función del campo no rellenado o rellenado de forma incorrecta.</w:t>
      </w:r>
      <w:r w:rsidR="00E42FB6">
        <w:rPr>
          <w:lang w:val="es-ES"/>
        </w:rPr>
        <w:t xml:space="preserve"> </w:t>
      </w:r>
    </w:p>
    <w:p w14:paraId="0E31378B" w14:textId="48AA5D03" w:rsidR="00E42FB6" w:rsidRDefault="00E42FB6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color w:val="00B050"/>
          <w:lang w:val="es-ES"/>
        </w:rPr>
        <w:t>Interpreto que otros posibles mensajes si faltan datos serían: introduce un número de documento válido, (excepto para el menor sin DNI) o introduce el primer apellido del titular de la tarjeta.</w:t>
      </w:r>
    </w:p>
    <w:p w14:paraId="72233157" w14:textId="0D9115B8" w:rsidR="00A159B4" w:rsidRDefault="00A159B4" w:rsidP="00A159B4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7F500632" wp14:editId="262C53A1">
            <wp:extent cx="5400040" cy="1047006"/>
            <wp:effectExtent l="0" t="0" r="0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4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AD93C" w14:textId="06BE8861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Respuesta del servicio [2, “YA_REGISTRADA”]</w:t>
      </w:r>
    </w:p>
    <w:p w14:paraId="5682A324" w14:textId="3E723E7C" w:rsidR="00A159B4" w:rsidRDefault="00A159B4" w:rsidP="00A159B4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5B5EBB02" wp14:editId="0BD9D2A2">
            <wp:extent cx="5400040" cy="1095596"/>
            <wp:effectExtent l="0" t="0" r="0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95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AB266" w14:textId="77777777" w:rsidR="001460A3" w:rsidRDefault="001460A3" w:rsidP="00A159B4">
      <w:pPr>
        <w:pStyle w:val="Prrafodelista"/>
        <w:ind w:left="720"/>
        <w:rPr>
          <w:color w:val="00B050"/>
          <w:lang w:val="es-ES"/>
        </w:rPr>
      </w:pPr>
      <w:r>
        <w:rPr>
          <w:color w:val="00B050"/>
          <w:lang w:val="es-ES"/>
        </w:rPr>
        <w:t>Modificar m</w:t>
      </w:r>
      <w:r w:rsidRPr="001460A3">
        <w:rPr>
          <w:color w:val="00B050"/>
          <w:lang w:val="es-ES"/>
        </w:rPr>
        <w:t xml:space="preserve">ensaje: </w:t>
      </w:r>
      <w:r>
        <w:rPr>
          <w:color w:val="00B050"/>
          <w:lang w:val="es-ES"/>
        </w:rPr>
        <w:t>Puedes descargarte el justificante….</w:t>
      </w:r>
    </w:p>
    <w:p w14:paraId="3FD3E646" w14:textId="40AAA628" w:rsidR="00A159B4" w:rsidRDefault="00A159B4" w:rsidP="00A159B4">
      <w:pPr>
        <w:pStyle w:val="Prrafodelista"/>
        <w:ind w:left="720"/>
        <w:rPr>
          <w:lang w:val="es-ES"/>
        </w:rPr>
      </w:pPr>
      <w:r>
        <w:rPr>
          <w:lang w:val="es-ES"/>
        </w:rPr>
        <w:t>Al pulsar sobre “aquí” el usuario será redirigido al paso final donde podrá ver y descargar su justificante.</w:t>
      </w:r>
    </w:p>
    <w:p w14:paraId="14B15D11" w14:textId="13F6A31E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Respuesta del servicio [13, “UID_NO_ES_AAP”]</w:t>
      </w:r>
    </w:p>
    <w:p w14:paraId="77DC73C9" w14:textId="5492332E" w:rsidR="00A159B4" w:rsidRDefault="00A159B4" w:rsidP="00A159B4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3792554F" wp14:editId="6A5B888B">
            <wp:extent cx="5400040" cy="1022529"/>
            <wp:effectExtent l="0" t="0" r="0" b="635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2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4B287" w14:textId="0FD35B8A" w:rsidR="001460A3" w:rsidRPr="001460A3" w:rsidRDefault="001460A3" w:rsidP="00A159B4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 w:rsidRPr="001460A3">
        <w:rPr>
          <w:color w:val="00B050"/>
          <w:lang w:val="es-ES"/>
        </w:rPr>
        <w:t xml:space="preserve">Modificar mensaje: …con un </w:t>
      </w:r>
      <w:r w:rsidRPr="001460A3">
        <w:rPr>
          <w:color w:val="FF0000"/>
          <w:lang w:val="es-ES"/>
        </w:rPr>
        <w:t>A</w:t>
      </w:r>
      <w:r w:rsidRPr="001460A3">
        <w:rPr>
          <w:color w:val="00B050"/>
          <w:lang w:val="es-ES"/>
        </w:rPr>
        <w:t>bono anual particular</w:t>
      </w:r>
      <w:r w:rsidR="001606A9">
        <w:rPr>
          <w:color w:val="00B050"/>
          <w:lang w:val="es-ES"/>
        </w:rPr>
        <w:t xml:space="preserve"> activo.</w:t>
      </w:r>
    </w:p>
    <w:p w14:paraId="07C26121" w14:textId="5F10E338" w:rsidR="00A159B4" w:rsidRDefault="00A159B4" w:rsidP="00A159B4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Respuesta del servicio [14, “DP_NO_COINCIDEN_CON_UID”]</w:t>
      </w:r>
    </w:p>
    <w:p w14:paraId="76751FD2" w14:textId="77777777" w:rsidR="001460A3" w:rsidRDefault="001460A3" w:rsidP="00A159B4">
      <w:pPr>
        <w:pStyle w:val="Prrafodelista"/>
        <w:ind w:left="720"/>
        <w:rPr>
          <w:lang w:val="es-ES"/>
        </w:rPr>
      </w:pPr>
    </w:p>
    <w:p w14:paraId="0652C3F6" w14:textId="052B8E50" w:rsidR="001460A3" w:rsidRPr="001460A3" w:rsidRDefault="001460A3" w:rsidP="00A159B4">
      <w:pPr>
        <w:pStyle w:val="Prrafodelista"/>
        <w:ind w:left="720"/>
        <w:rPr>
          <w:color w:val="00B050"/>
          <w:lang w:val="es-ES"/>
        </w:rPr>
      </w:pPr>
      <w:r>
        <w:rPr>
          <w:color w:val="00B050"/>
          <w:lang w:val="es-ES"/>
        </w:rPr>
        <w:t>Modificar mensaje: ….Por favor, verific</w:t>
      </w:r>
      <w:r w:rsidRPr="001460A3">
        <w:rPr>
          <w:color w:val="FF0000"/>
          <w:lang w:val="es-ES"/>
        </w:rPr>
        <w:t>a</w:t>
      </w:r>
      <w:r>
        <w:rPr>
          <w:color w:val="00B050"/>
          <w:lang w:val="es-ES"/>
        </w:rPr>
        <w:t xml:space="preserve"> e introd</w:t>
      </w:r>
      <w:r w:rsidRPr="001460A3">
        <w:rPr>
          <w:color w:val="FF0000"/>
          <w:lang w:val="es-ES"/>
        </w:rPr>
        <w:t>uce</w:t>
      </w:r>
      <w:r>
        <w:rPr>
          <w:color w:val="00B050"/>
          <w:lang w:val="es-ES"/>
        </w:rPr>
        <w:t xml:space="preserve"> nuevamente </w:t>
      </w:r>
      <w:r w:rsidRPr="001460A3">
        <w:rPr>
          <w:color w:val="FF0000"/>
          <w:lang w:val="es-ES"/>
        </w:rPr>
        <w:t>tus</w:t>
      </w:r>
      <w:r>
        <w:rPr>
          <w:color w:val="00B050"/>
          <w:lang w:val="es-ES"/>
        </w:rPr>
        <w:t xml:space="preserve"> datos.</w:t>
      </w:r>
    </w:p>
    <w:p w14:paraId="25E9C9CA" w14:textId="2E12AA65" w:rsidR="00A159B4" w:rsidRPr="00A159B4" w:rsidRDefault="00A159B4" w:rsidP="00A159B4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D1FAA14" wp14:editId="66B148D6">
            <wp:extent cx="5400040" cy="1054307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54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86F03" w14:textId="5C536CBD" w:rsidR="00E42FB6" w:rsidRDefault="00E42FB6" w:rsidP="00E42FB6">
      <w:pPr>
        <w:pStyle w:val="Ttulo3"/>
        <w:numPr>
          <w:ilvl w:val="0"/>
          <w:numId w:val="48"/>
        </w:numPr>
        <w:rPr>
          <w:b w:val="0"/>
          <w:color w:val="00B050"/>
          <w:sz w:val="22"/>
          <w:szCs w:val="22"/>
          <w:lang w:val="es-ES"/>
        </w:rPr>
      </w:pPr>
      <w:bookmarkStart w:id="17" w:name="_Toc116570869"/>
      <w:r w:rsidRPr="00E42FB6">
        <w:rPr>
          <w:b w:val="0"/>
          <w:color w:val="00B050"/>
          <w:sz w:val="22"/>
          <w:szCs w:val="22"/>
          <w:lang w:val="es-ES"/>
        </w:rPr>
        <w:t>Aquí va el mensaje de usuario con expediente sancionador</w:t>
      </w:r>
      <w:r>
        <w:rPr>
          <w:b w:val="0"/>
          <w:color w:val="00B050"/>
          <w:sz w:val="22"/>
          <w:szCs w:val="22"/>
          <w:lang w:val="es-ES"/>
        </w:rPr>
        <w:t>. Mensaje. “No se puede solicitar la devolución por este canal. Tu tarjeta está bloqueada. Por favor, acude a una Oficina de gestión del Consorcio. (Me parece mejor no mencionar el tema del expediente sancionador en el mensaje, no sabemos cómo lo interpretará el usuario).</w:t>
      </w:r>
    </w:p>
    <w:p w14:paraId="377F62D7" w14:textId="359CC0E9" w:rsidR="00911CE9" w:rsidRPr="000C6DF2" w:rsidRDefault="001606A9" w:rsidP="00C945B9">
      <w:pPr>
        <w:pStyle w:val="Prrafodelista"/>
        <w:numPr>
          <w:ilvl w:val="0"/>
          <w:numId w:val="48"/>
        </w:numPr>
        <w:rPr>
          <w:szCs w:val="22"/>
          <w:lang w:val="es-ES"/>
        </w:rPr>
      </w:pPr>
      <w:r w:rsidRPr="000C6DF2">
        <w:rPr>
          <w:color w:val="00B050"/>
          <w:lang w:val="es-ES"/>
        </w:rPr>
        <w:t>El caso de que “</w:t>
      </w:r>
      <w:r w:rsidR="00032795" w:rsidRPr="000C6DF2">
        <w:rPr>
          <w:color w:val="00B050"/>
          <w:lang w:val="es-ES"/>
        </w:rPr>
        <w:t xml:space="preserve">no tenga </w:t>
      </w:r>
      <w:r w:rsidRPr="000C6DF2">
        <w:rPr>
          <w:color w:val="00B050"/>
          <w:lang w:val="es-ES"/>
        </w:rPr>
        <w:t>derecho” creo que se puede fusionar con el caso de que no tenga un Abono anual particular, he añadido “activo” por si hubiera algún caso de baja anticipada.</w:t>
      </w:r>
      <w:r w:rsidR="00FF2CA5" w:rsidRPr="000C6DF2">
        <w:rPr>
          <w:color w:val="00B050"/>
          <w:lang w:val="es-ES"/>
        </w:rPr>
        <w:t xml:space="preserve"> </w:t>
      </w:r>
      <w:r w:rsidR="00FF2CA5" w:rsidRPr="000C6DF2">
        <w:rPr>
          <w:color w:val="7030A0"/>
          <w:lang w:val="es-ES"/>
        </w:rPr>
        <w:t xml:space="preserve">*** No puede haber si son usuarios particulares, </w:t>
      </w:r>
      <w:proofErr w:type="gramStart"/>
      <w:r w:rsidR="00FF2CA5" w:rsidRPr="000C6DF2">
        <w:rPr>
          <w:color w:val="7030A0"/>
          <w:lang w:val="es-ES"/>
        </w:rPr>
        <w:t>no?</w:t>
      </w:r>
      <w:proofErr w:type="gramEnd"/>
      <w:r w:rsidR="00FF2CA5" w:rsidRPr="000C6DF2">
        <w:rPr>
          <w:color w:val="7030A0"/>
          <w:lang w:val="es-ES"/>
        </w:rPr>
        <w:t xml:space="preserve"> </w:t>
      </w:r>
      <w:r w:rsidR="00911CE9" w:rsidRPr="000C6DF2">
        <w:rPr>
          <w:szCs w:val="22"/>
          <w:lang w:val="es-ES"/>
        </w:rPr>
        <w:t>Notas sobre la página</w:t>
      </w:r>
      <w:bookmarkEnd w:id="17"/>
    </w:p>
    <w:p w14:paraId="2CFFAB32" w14:textId="5AEBAAB0" w:rsidR="00911CE9" w:rsidRPr="00911CE9" w:rsidRDefault="00A159B4" w:rsidP="00911CE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 xml:space="preserve">Según requerimiento de necesidades, a partir del 5º intento (incluido) de identificación del usuario, comenzará a aparecer un mensaje adicional </w:t>
      </w:r>
      <w:r w:rsidR="00433642">
        <w:rPr>
          <w:lang w:val="es-ES"/>
        </w:rPr>
        <w:t xml:space="preserve">que se muestre en cada caso </w:t>
      </w:r>
      <w:r>
        <w:rPr>
          <w:lang w:val="es-ES"/>
        </w:rPr>
        <w:t>informando al usuario que, si tiene algún problema, acuda a una oficina de gestión</w:t>
      </w:r>
      <w:r w:rsidR="00911CE9">
        <w:rPr>
          <w:lang w:val="es-ES"/>
        </w:rPr>
        <w:t>.</w:t>
      </w:r>
    </w:p>
    <w:p w14:paraId="48CACC22" w14:textId="30FBE136" w:rsidR="00433642" w:rsidRDefault="00433642" w:rsidP="0039512B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02679C14" wp14:editId="581F7BBA">
            <wp:extent cx="5396228" cy="819302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t="39763" b="20168"/>
                    <a:stretch/>
                  </pic:blipFill>
                  <pic:spPr bwMode="auto">
                    <a:xfrm>
                      <a:off x="0" y="0"/>
                      <a:ext cx="5396228" cy="819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1902EE" w14:textId="77777777" w:rsidR="000C6DF2" w:rsidRPr="000C6DF2" w:rsidRDefault="00E42FB6" w:rsidP="00E42FB6">
      <w:pPr>
        <w:pStyle w:val="Prrafodelista"/>
        <w:numPr>
          <w:ilvl w:val="0"/>
          <w:numId w:val="48"/>
        </w:numPr>
        <w:spacing w:line="240" w:lineRule="auto"/>
        <w:jc w:val="left"/>
        <w:rPr>
          <w:color w:val="7030A0"/>
          <w:lang w:val="es-ES"/>
        </w:rPr>
      </w:pPr>
      <w:r w:rsidRPr="00E42FB6">
        <w:rPr>
          <w:color w:val="00B050"/>
          <w:lang w:val="es-ES"/>
        </w:rPr>
        <w:t xml:space="preserve">Modificar mensaje: Si los datos que estás introduciendo son correctos y no te puedes </w:t>
      </w:r>
      <w:r>
        <w:rPr>
          <w:color w:val="00B050"/>
          <w:lang w:val="es-ES"/>
        </w:rPr>
        <w:t>registrar</w:t>
      </w:r>
      <w:r w:rsidRPr="00E42FB6">
        <w:rPr>
          <w:color w:val="00B050"/>
          <w:lang w:val="es-ES"/>
        </w:rPr>
        <w:t xml:space="preserve">, por favor, inténtalo más tarde o acude una Oficina de gestión del Consorcio. </w:t>
      </w:r>
    </w:p>
    <w:p w14:paraId="334F9E34" w14:textId="2273FF61" w:rsidR="00E42FB6" w:rsidRDefault="00FF2CA5" w:rsidP="00E42FB6">
      <w:pPr>
        <w:pStyle w:val="Prrafodelista"/>
        <w:numPr>
          <w:ilvl w:val="0"/>
          <w:numId w:val="48"/>
        </w:numPr>
        <w:spacing w:line="240" w:lineRule="auto"/>
        <w:jc w:val="left"/>
        <w:rPr>
          <w:color w:val="7030A0"/>
          <w:lang w:val="es-ES"/>
        </w:rPr>
      </w:pPr>
      <w:r w:rsidRPr="00FF2CA5">
        <w:rPr>
          <w:color w:val="7030A0"/>
          <w:lang w:val="es-ES"/>
        </w:rPr>
        <w:t xml:space="preserve">*** El fallo en número de serie no debería derivar a oficina de gestión, solo el fallo de datos personales. </w:t>
      </w:r>
    </w:p>
    <w:p w14:paraId="720E5661" w14:textId="4CAFA302" w:rsidR="00FF2CA5" w:rsidRPr="00FF2CA5" w:rsidRDefault="00FF2CA5" w:rsidP="00E42FB6">
      <w:pPr>
        <w:pStyle w:val="Prrafodelista"/>
        <w:numPr>
          <w:ilvl w:val="0"/>
          <w:numId w:val="48"/>
        </w:numPr>
        <w:spacing w:line="240" w:lineRule="auto"/>
        <w:jc w:val="left"/>
        <w:rPr>
          <w:color w:val="7030A0"/>
          <w:lang w:val="es-ES"/>
        </w:rPr>
      </w:pPr>
      <w:r w:rsidRPr="00FF2CA5">
        <w:rPr>
          <w:color w:val="7030A0"/>
          <w:lang w:val="es-ES"/>
        </w:rPr>
        <w:t xml:space="preserve">Los errores de número de serie ya están identificados y tienen su mensaje correspondiente. </w:t>
      </w:r>
      <w:r>
        <w:rPr>
          <w:color w:val="7030A0"/>
          <w:lang w:val="es-ES"/>
        </w:rPr>
        <w:t>El título del error debería modificarse a “Error en identificación del usuario”</w:t>
      </w:r>
    </w:p>
    <w:p w14:paraId="49FBA8C3" w14:textId="63D337BB" w:rsidR="00433642" w:rsidRPr="00E42FB6" w:rsidRDefault="00433642" w:rsidP="00E42FB6">
      <w:pPr>
        <w:pStyle w:val="Prrafodelista"/>
        <w:numPr>
          <w:ilvl w:val="0"/>
          <w:numId w:val="48"/>
        </w:numPr>
        <w:spacing w:line="240" w:lineRule="auto"/>
        <w:jc w:val="left"/>
        <w:rPr>
          <w:lang w:val="es-ES"/>
        </w:rPr>
      </w:pPr>
    </w:p>
    <w:p w14:paraId="71A0780B" w14:textId="77777777" w:rsidR="00433642" w:rsidRDefault="00433642" w:rsidP="0039512B">
      <w:pPr>
        <w:rPr>
          <w:lang w:val="es-ES"/>
        </w:rPr>
      </w:pPr>
    </w:p>
    <w:p w14:paraId="00C75CC6" w14:textId="0E3BC858" w:rsidR="00433642" w:rsidRDefault="00433642" w:rsidP="00433642">
      <w:pPr>
        <w:pStyle w:val="Ttulo2"/>
      </w:pPr>
      <w:bookmarkStart w:id="18" w:name="_Toc116570870"/>
      <w:r>
        <w:t>Paso 2</w:t>
      </w:r>
      <w:bookmarkEnd w:id="18"/>
    </w:p>
    <w:p w14:paraId="268186BA" w14:textId="432FCB35" w:rsidR="00433642" w:rsidRPr="00433642" w:rsidRDefault="00433642" w:rsidP="00433642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B938DD8" wp14:editId="219BCABB">
            <wp:extent cx="5400040" cy="4568756"/>
            <wp:effectExtent l="57150" t="57150" r="48260" b="6096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68756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A1F3187" w14:textId="739F6F07" w:rsidR="00433642" w:rsidRDefault="00433642" w:rsidP="0039512B">
      <w:pPr>
        <w:rPr>
          <w:lang w:val="es-ES"/>
        </w:rPr>
      </w:pPr>
    </w:p>
    <w:p w14:paraId="5207C153" w14:textId="77777777" w:rsidR="00433642" w:rsidRPr="00911CE9" w:rsidRDefault="00433642" w:rsidP="00433642">
      <w:pPr>
        <w:pStyle w:val="Ttulo3"/>
        <w:rPr>
          <w:sz w:val="22"/>
          <w:szCs w:val="22"/>
          <w:lang w:val="es-ES"/>
        </w:rPr>
      </w:pPr>
      <w:bookmarkStart w:id="19" w:name="_Toc116570871"/>
      <w:r w:rsidRPr="00911CE9">
        <w:rPr>
          <w:sz w:val="22"/>
          <w:szCs w:val="22"/>
          <w:lang w:val="es-ES"/>
        </w:rPr>
        <w:t>Funcionalidad de la página</w:t>
      </w:r>
      <w:bookmarkEnd w:id="19"/>
    </w:p>
    <w:p w14:paraId="15D6412B" w14:textId="40D42872" w:rsid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Por defecto, los campos obligatorios son IBAN, BIC (en caso de IBAN extranjero), nombre y apellido 1 del titular de la cuenta bancaria, tipo de documento y documento del titular de la cuenta bancaria.</w:t>
      </w:r>
    </w:p>
    <w:p w14:paraId="26208125" w14:textId="3C7CE880" w:rsidR="00433642" w:rsidRP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La funcionalidad del documento de identidad es igual a la del paso anterior, con la diferencia de que no da opción de escoger “Menor sin DNI”, por lo tanto, siempre será obligatorio.</w:t>
      </w:r>
    </w:p>
    <w:p w14:paraId="578ECA1D" w14:textId="0799C10A" w:rsid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botón llamado “Siguiente” para continuar al siguiente paso, el 3.</w:t>
      </w:r>
    </w:p>
    <w:p w14:paraId="308F646A" w14:textId="37D49D14" w:rsid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 xml:space="preserve">Existe un botón llamado “Anterior” para retroceder al paso </w:t>
      </w:r>
      <w:r w:rsidR="00E124F9">
        <w:rPr>
          <w:lang w:val="es-ES"/>
        </w:rPr>
        <w:t>1</w:t>
      </w:r>
      <w:r>
        <w:rPr>
          <w:lang w:val="es-ES"/>
        </w:rPr>
        <w:t>.</w:t>
      </w:r>
    </w:p>
    <w:p w14:paraId="1A6B7D19" w14:textId="583692EA" w:rsidR="00E124F9" w:rsidRPr="00E124F9" w:rsidRDefault="00433642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enlace “¿Cómo rellenar el documento de identidad?” que abrirá la información sobre cómo se rellena el documento.</w:t>
      </w:r>
    </w:p>
    <w:p w14:paraId="0518C1D7" w14:textId="40DE2836" w:rsid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En el caso de que se detecte un IBAN extranjero, se habilita de forma automática el campo “BIC”</w:t>
      </w:r>
      <w:r w:rsidR="00E124F9">
        <w:rPr>
          <w:lang w:val="es-ES"/>
        </w:rPr>
        <w:t>.</w:t>
      </w:r>
    </w:p>
    <w:p w14:paraId="25B9666D" w14:textId="42D22B78" w:rsidR="00E124F9" w:rsidRDefault="00E124F9" w:rsidP="00E124F9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3DA690C" wp14:editId="684AFDD6">
            <wp:extent cx="5400040" cy="1107049"/>
            <wp:effectExtent l="57150" t="57150" r="48260" b="5524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07049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B1B13C9" w14:textId="77777777" w:rsidR="00433642" w:rsidRDefault="00433642" w:rsidP="00433642">
      <w:pPr>
        <w:pStyle w:val="Ttulo3"/>
        <w:rPr>
          <w:sz w:val="22"/>
          <w:szCs w:val="22"/>
          <w:lang w:val="es-ES"/>
        </w:rPr>
      </w:pPr>
      <w:bookmarkStart w:id="20" w:name="_Toc116570872"/>
      <w:r w:rsidRPr="00911CE9">
        <w:rPr>
          <w:sz w:val="22"/>
          <w:szCs w:val="22"/>
          <w:lang w:val="es-ES"/>
        </w:rPr>
        <w:t>Mensajes de interacción</w:t>
      </w:r>
      <w:bookmarkEnd w:id="20"/>
    </w:p>
    <w:p w14:paraId="0EE8DB8D" w14:textId="408BE9BD" w:rsidR="00433642" w:rsidRDefault="00433642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En caso de que falte algún dato obligatorio</w:t>
      </w:r>
      <w:r w:rsidR="00E124F9">
        <w:rPr>
          <w:lang w:val="es-ES"/>
        </w:rPr>
        <w:t xml:space="preserve"> al pulsar en el botón siguiente,</w:t>
      </w:r>
      <w:r>
        <w:rPr>
          <w:lang w:val="es-ES"/>
        </w:rPr>
        <w:t xml:space="preserve"> se mostrará un mensaje que variará en función del campo no rellenado o rellenado de forma incorrecta.</w:t>
      </w:r>
      <w:r w:rsidR="00E124F9">
        <w:rPr>
          <w:lang w:val="es-ES"/>
        </w:rPr>
        <w:t xml:space="preserve"> Mensaje de ejemplo.</w:t>
      </w:r>
    </w:p>
    <w:p w14:paraId="3978EAA8" w14:textId="67C59C77" w:rsidR="00433642" w:rsidRPr="00E124F9" w:rsidRDefault="00433642" w:rsidP="00E124F9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42C3B666" wp14:editId="69392DB6">
            <wp:extent cx="5400040" cy="1047006"/>
            <wp:effectExtent l="0" t="0" r="0" b="127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4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F6C96" w14:textId="6531AD24" w:rsidR="00032795" w:rsidRDefault="00032795" w:rsidP="00032795">
      <w:pPr>
        <w:pStyle w:val="Ttulo3"/>
        <w:numPr>
          <w:ilvl w:val="0"/>
          <w:numId w:val="0"/>
        </w:numPr>
        <w:ind w:left="426"/>
        <w:rPr>
          <w:b w:val="0"/>
          <w:color w:val="00B050"/>
          <w:sz w:val="22"/>
          <w:szCs w:val="22"/>
          <w:lang w:val="es-ES"/>
        </w:rPr>
      </w:pPr>
      <w:bookmarkStart w:id="21" w:name="_Toc116570873"/>
      <w:r>
        <w:rPr>
          <w:b w:val="0"/>
          <w:color w:val="00B050"/>
          <w:sz w:val="22"/>
          <w:szCs w:val="22"/>
          <w:lang w:val="es-ES"/>
        </w:rPr>
        <w:t xml:space="preserve">Modificar textos y mensajes: </w:t>
      </w:r>
    </w:p>
    <w:p w14:paraId="4A78868D" w14:textId="1CFF9BCC" w:rsidR="00032795" w:rsidRDefault="00032795" w:rsidP="00032795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 w:rsidRPr="00032795">
        <w:rPr>
          <w:color w:val="00B050"/>
          <w:lang w:val="es-ES"/>
        </w:rPr>
        <w:t>Título pantalla 2: Abono anual particular. Introducción de datos.</w:t>
      </w:r>
    </w:p>
    <w:p w14:paraId="516ABA7D" w14:textId="3EF3FEB1" w:rsidR="00315406" w:rsidRDefault="00315406" w:rsidP="00032795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>
        <w:rPr>
          <w:color w:val="00B050"/>
          <w:lang w:val="es-ES"/>
        </w:rPr>
        <w:t>Sergio Moral V</w:t>
      </w:r>
      <w:r w:rsidR="00183395">
        <w:rPr>
          <w:color w:val="00B050"/>
          <w:lang w:val="es-ES"/>
        </w:rPr>
        <w:t xml:space="preserve">ico </w:t>
      </w:r>
      <w:r>
        <w:rPr>
          <w:color w:val="00B050"/>
          <w:lang w:val="es-ES"/>
        </w:rPr>
        <w:t>puedes solicitar la devolución de 24€</w:t>
      </w:r>
      <w:r w:rsidR="00183395">
        <w:rPr>
          <w:color w:val="00B050"/>
          <w:lang w:val="es-ES"/>
        </w:rPr>
        <w:t xml:space="preserve">. (entre paréntesis y en negro: “50% </w:t>
      </w:r>
      <w:r>
        <w:rPr>
          <w:color w:val="00B050"/>
          <w:lang w:val="es-ES"/>
        </w:rPr>
        <w:t xml:space="preserve">del importe </w:t>
      </w:r>
      <w:r w:rsidR="001C6610" w:rsidRPr="001C6610">
        <w:rPr>
          <w:color w:val="7030A0"/>
          <w:lang w:val="es-ES"/>
        </w:rPr>
        <w:t>abonado</w:t>
      </w:r>
      <w:r w:rsidR="00183395">
        <w:rPr>
          <w:color w:val="00B050"/>
          <w:lang w:val="es-ES"/>
        </w:rPr>
        <w:t xml:space="preserve"> entre el 01/09/2022 y el 31/12/2022”).</w:t>
      </w:r>
    </w:p>
    <w:p w14:paraId="15089D48" w14:textId="7BDF6CAE" w:rsidR="00032795" w:rsidRDefault="00032795" w:rsidP="00032795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>
        <w:rPr>
          <w:color w:val="00B050"/>
          <w:lang w:val="es-ES"/>
        </w:rPr>
        <w:t xml:space="preserve">Por favor, introduce los datos bancarios donde deseas recibir la devolución. </w:t>
      </w:r>
    </w:p>
    <w:p w14:paraId="13765664" w14:textId="01091C07" w:rsidR="00315406" w:rsidRDefault="00315406" w:rsidP="00032795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>
        <w:rPr>
          <w:color w:val="00B050"/>
          <w:lang w:val="es-ES"/>
        </w:rPr>
        <w:t>Indica, por favor, tu correo electrónico y número de teléfono</w:t>
      </w:r>
      <w:r w:rsidR="00183395">
        <w:rPr>
          <w:color w:val="00B050"/>
          <w:lang w:val="es-ES"/>
        </w:rPr>
        <w:t xml:space="preserve">, </w:t>
      </w:r>
      <w:r w:rsidR="00D52C94">
        <w:rPr>
          <w:color w:val="00B050"/>
          <w:lang w:val="es-ES"/>
        </w:rPr>
        <w:t xml:space="preserve">te enviaremos el resguardo de tu solicitud o </w:t>
      </w:r>
      <w:r w:rsidR="00183395">
        <w:rPr>
          <w:color w:val="00B050"/>
          <w:lang w:val="es-ES"/>
        </w:rPr>
        <w:t xml:space="preserve">contactaremos contigo </w:t>
      </w:r>
      <w:r>
        <w:rPr>
          <w:color w:val="00B050"/>
          <w:lang w:val="es-ES"/>
        </w:rPr>
        <w:t>en caso de incidencia.</w:t>
      </w:r>
    </w:p>
    <w:p w14:paraId="3455504E" w14:textId="2695870D" w:rsidR="00315406" w:rsidRPr="00032795" w:rsidRDefault="00315406" w:rsidP="00032795">
      <w:pPr>
        <w:pStyle w:val="Prrafodelista"/>
        <w:numPr>
          <w:ilvl w:val="0"/>
          <w:numId w:val="48"/>
        </w:numPr>
        <w:rPr>
          <w:color w:val="00B050"/>
          <w:lang w:val="es-ES"/>
        </w:rPr>
      </w:pPr>
      <w:r>
        <w:rPr>
          <w:color w:val="00B050"/>
          <w:lang w:val="es-ES"/>
        </w:rPr>
        <w:t xml:space="preserve">Hay que poner el texto de la Ley de Protección de datos que indique que los datos recabados se utilizarán…el que ya tengas de otras veces.  </w:t>
      </w:r>
    </w:p>
    <w:p w14:paraId="6ECEFE27" w14:textId="77777777" w:rsidR="00433642" w:rsidRPr="00911CE9" w:rsidRDefault="00433642" w:rsidP="00433642">
      <w:pPr>
        <w:pStyle w:val="Ttulo3"/>
        <w:rPr>
          <w:sz w:val="22"/>
          <w:szCs w:val="22"/>
          <w:lang w:val="es-ES"/>
        </w:rPr>
      </w:pPr>
      <w:r w:rsidRPr="00911CE9">
        <w:rPr>
          <w:sz w:val="22"/>
          <w:szCs w:val="22"/>
          <w:lang w:val="es-ES"/>
        </w:rPr>
        <w:t>Notas sobre la página</w:t>
      </w:r>
      <w:bookmarkEnd w:id="21"/>
    </w:p>
    <w:p w14:paraId="0FFB00AD" w14:textId="1649EF11" w:rsidR="00433642" w:rsidRDefault="00E124F9" w:rsidP="00433642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En caso de volver atrás, la página respetará la información ya introducida al volver nuevamente.</w:t>
      </w:r>
    </w:p>
    <w:p w14:paraId="13229B91" w14:textId="25E32D83" w:rsidR="00E124F9" w:rsidRPr="00EC4AE9" w:rsidRDefault="00E124F9" w:rsidP="0092474D">
      <w:pPr>
        <w:pStyle w:val="Prrafodelista"/>
        <w:numPr>
          <w:ilvl w:val="0"/>
          <w:numId w:val="48"/>
        </w:numPr>
        <w:spacing w:line="240" w:lineRule="auto"/>
        <w:jc w:val="left"/>
        <w:rPr>
          <w:lang w:val="es-ES"/>
        </w:rPr>
      </w:pPr>
      <w:r w:rsidRPr="00EC4AE9">
        <w:rPr>
          <w:lang w:val="es-ES"/>
        </w:rPr>
        <w:t>El IBAN es validado con un algoritmo público que existe para tal fin.</w:t>
      </w:r>
      <w:r w:rsidRPr="00EC4AE9">
        <w:rPr>
          <w:lang w:val="es-ES"/>
        </w:rPr>
        <w:br w:type="page"/>
      </w:r>
    </w:p>
    <w:p w14:paraId="6D9DBC7B" w14:textId="77777777" w:rsidR="00E124F9" w:rsidRPr="00E124F9" w:rsidRDefault="00E124F9" w:rsidP="00E124F9">
      <w:pPr>
        <w:ind w:left="360"/>
        <w:rPr>
          <w:lang w:val="es-ES"/>
        </w:rPr>
      </w:pPr>
    </w:p>
    <w:p w14:paraId="18F11597" w14:textId="20AD1634" w:rsidR="00E124F9" w:rsidRDefault="00E124F9" w:rsidP="00E124F9">
      <w:pPr>
        <w:pStyle w:val="Ttulo2"/>
      </w:pPr>
      <w:bookmarkStart w:id="22" w:name="_Toc116570874"/>
      <w:r>
        <w:t>Paso 3</w:t>
      </w:r>
      <w:bookmarkEnd w:id="22"/>
    </w:p>
    <w:p w14:paraId="73D5EEA9" w14:textId="0581278C" w:rsidR="00E124F9" w:rsidRPr="00433642" w:rsidRDefault="00E124F9" w:rsidP="00E124F9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46D6D391" wp14:editId="0D2FDEC8">
            <wp:extent cx="5400040" cy="4040749"/>
            <wp:effectExtent l="57150" t="57150" r="66675" b="5461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40749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131BB0F" w14:textId="77777777" w:rsidR="00E124F9" w:rsidRDefault="00E124F9" w:rsidP="00E124F9">
      <w:pPr>
        <w:rPr>
          <w:lang w:val="es-ES"/>
        </w:rPr>
      </w:pPr>
    </w:p>
    <w:p w14:paraId="1BE21D6C" w14:textId="77777777" w:rsidR="00E124F9" w:rsidRPr="00911CE9" w:rsidRDefault="00E124F9" w:rsidP="00E124F9">
      <w:pPr>
        <w:pStyle w:val="Ttulo3"/>
        <w:rPr>
          <w:sz w:val="22"/>
          <w:szCs w:val="22"/>
          <w:lang w:val="es-ES"/>
        </w:rPr>
      </w:pPr>
      <w:bookmarkStart w:id="23" w:name="_Toc116570875"/>
      <w:r w:rsidRPr="00911CE9">
        <w:rPr>
          <w:sz w:val="22"/>
          <w:szCs w:val="22"/>
          <w:lang w:val="es-ES"/>
        </w:rPr>
        <w:t>Funcionalidad de la página</w:t>
      </w:r>
      <w:bookmarkEnd w:id="23"/>
    </w:p>
    <w:p w14:paraId="5565F81E" w14:textId="30EB05BA" w:rsidR="00E124F9" w:rsidRDefault="00E124F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botón llamado “Confirmar solicitud de devolución” para continuar al siguiente paso, el 4, confirmando así la solicitud y almacenándola en base de datos.</w:t>
      </w:r>
    </w:p>
    <w:p w14:paraId="43EC675F" w14:textId="5FBFAD1B" w:rsidR="00E124F9" w:rsidRDefault="00E124F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botón llamado “Anterior” para retroceder al paso 2.</w:t>
      </w:r>
    </w:p>
    <w:p w14:paraId="0D62EDF3" w14:textId="31256532" w:rsidR="00E124F9" w:rsidRPr="00E124F9" w:rsidRDefault="00E124F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enlace “Información sobre Protección de Datos” que abrirá la información relevante sobre protección de datos.</w:t>
      </w:r>
    </w:p>
    <w:p w14:paraId="274F3AE0" w14:textId="77777777" w:rsidR="00E124F9" w:rsidRDefault="00E124F9" w:rsidP="00E124F9">
      <w:pPr>
        <w:pStyle w:val="Ttulo3"/>
        <w:rPr>
          <w:sz w:val="22"/>
          <w:szCs w:val="22"/>
          <w:lang w:val="es-ES"/>
        </w:rPr>
      </w:pPr>
      <w:bookmarkStart w:id="24" w:name="_Toc116570876"/>
      <w:r w:rsidRPr="00911CE9">
        <w:rPr>
          <w:sz w:val="22"/>
          <w:szCs w:val="22"/>
          <w:lang w:val="es-ES"/>
        </w:rPr>
        <w:t>Mensajes de interacción</w:t>
      </w:r>
      <w:bookmarkEnd w:id="24"/>
    </w:p>
    <w:p w14:paraId="7E92C764" w14:textId="6AB99279" w:rsidR="00E124F9" w:rsidRDefault="00E124F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No existen mensajes de interacción en esta página</w:t>
      </w:r>
    </w:p>
    <w:p w14:paraId="1755C213" w14:textId="06B85EEB" w:rsidR="00EC4AE9" w:rsidRPr="00EC4AE9" w:rsidRDefault="00EC4AE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color w:val="00B050"/>
          <w:lang w:val="es-ES"/>
        </w:rPr>
        <w:t xml:space="preserve">Modificar textos: </w:t>
      </w:r>
    </w:p>
    <w:p w14:paraId="7BA44EC3" w14:textId="5D0DE34C" w:rsidR="00EC4AE9" w:rsidRPr="00EC4AE9" w:rsidRDefault="00EC4AE9" w:rsidP="00EC4A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color w:val="00B050"/>
          <w:lang w:val="es-ES"/>
        </w:rPr>
        <w:t>Estos son los datos de tu solicitud</w:t>
      </w:r>
      <w:r w:rsidR="00B2596C">
        <w:rPr>
          <w:color w:val="00B050"/>
          <w:lang w:val="es-ES"/>
        </w:rPr>
        <w:t xml:space="preserve"> de devolución</w:t>
      </w:r>
      <w:r>
        <w:rPr>
          <w:color w:val="00B050"/>
          <w:lang w:val="es-ES"/>
        </w:rPr>
        <w:t xml:space="preserve">. Confírmalos y quedará registrada. </w:t>
      </w:r>
    </w:p>
    <w:p w14:paraId="72B0E119" w14:textId="518ACD76" w:rsidR="00EC4AE9" w:rsidRPr="001C6610" w:rsidRDefault="00EC4AE9" w:rsidP="00EC4A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color w:val="00B050"/>
          <w:lang w:val="es-ES"/>
        </w:rPr>
        <w:t>Si deseas modificar alg</w:t>
      </w:r>
      <w:r w:rsidR="00B2596C">
        <w:rPr>
          <w:color w:val="00B050"/>
          <w:lang w:val="es-ES"/>
        </w:rPr>
        <w:t>o</w:t>
      </w:r>
      <w:r>
        <w:rPr>
          <w:color w:val="00B050"/>
          <w:lang w:val="es-ES"/>
        </w:rPr>
        <w:t>, puedes hacerlo en la pantalla anterior.</w:t>
      </w:r>
    </w:p>
    <w:p w14:paraId="54F916E9" w14:textId="597BE7A1" w:rsidR="001C6610" w:rsidRPr="001C6610" w:rsidRDefault="001C6610" w:rsidP="00EC4AE9">
      <w:pPr>
        <w:pStyle w:val="Prrafodelista"/>
        <w:numPr>
          <w:ilvl w:val="1"/>
          <w:numId w:val="48"/>
        </w:numPr>
        <w:rPr>
          <w:color w:val="7030A0"/>
          <w:lang w:val="es-ES"/>
        </w:rPr>
      </w:pPr>
      <w:r w:rsidRPr="001C6610">
        <w:rPr>
          <w:color w:val="7030A0"/>
          <w:lang w:val="es-ES"/>
        </w:rPr>
        <w:t>(me parece que estaban bien los anteriores</w:t>
      </w:r>
      <w:r w:rsidR="000C6DF2">
        <w:rPr>
          <w:color w:val="7030A0"/>
          <w:lang w:val="es-ES"/>
        </w:rPr>
        <w:t xml:space="preserve"> mensajes, solo cambiar el trato por el tuteo</w:t>
      </w:r>
      <w:r w:rsidRPr="001C6610">
        <w:rPr>
          <w:color w:val="7030A0"/>
          <w:lang w:val="es-ES"/>
        </w:rPr>
        <w:t>)</w:t>
      </w:r>
    </w:p>
    <w:p w14:paraId="11EB8F3B" w14:textId="274ABEF8" w:rsidR="00B2596C" w:rsidRPr="00E124F9" w:rsidRDefault="00B2596C" w:rsidP="00EC4AE9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color w:val="00B050"/>
          <w:lang w:val="es-ES"/>
        </w:rPr>
        <w:t>Importe a devolver (quitar 50%)</w:t>
      </w:r>
    </w:p>
    <w:p w14:paraId="5FF85085" w14:textId="77777777" w:rsidR="00E124F9" w:rsidRPr="00911CE9" w:rsidRDefault="00E124F9" w:rsidP="00E124F9">
      <w:pPr>
        <w:pStyle w:val="Ttulo3"/>
        <w:rPr>
          <w:sz w:val="22"/>
          <w:szCs w:val="22"/>
          <w:lang w:val="es-ES"/>
        </w:rPr>
      </w:pPr>
      <w:bookmarkStart w:id="25" w:name="_Toc116570877"/>
      <w:r w:rsidRPr="00911CE9">
        <w:rPr>
          <w:sz w:val="22"/>
          <w:szCs w:val="22"/>
          <w:lang w:val="es-ES"/>
        </w:rPr>
        <w:t>Notas sobre la página</w:t>
      </w:r>
      <w:bookmarkEnd w:id="25"/>
    </w:p>
    <w:p w14:paraId="172CC61E" w14:textId="415579D8" w:rsidR="00E124F9" w:rsidRDefault="00E124F9" w:rsidP="00E124F9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</w:pPr>
      <w:r>
        <w:t>Todos los datos son los que el usuario ha introducido en las pantallas anteriores, a excepción del importe a devolver y el nombre completo del titular del abono, estos dos han sido rescatados del servicio web.</w:t>
      </w:r>
    </w:p>
    <w:p w14:paraId="7364DDB6" w14:textId="7B222095" w:rsidR="00987DE7" w:rsidRDefault="00E124F9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</w:pPr>
      <w:r>
        <w:t>Si un dato no ha sido rellenado, bien porque era opcional o bien porque no era necesario, no será mostrado en esta pantalla. Por ejemplo, el código BIC.</w:t>
      </w:r>
    </w:p>
    <w:p w14:paraId="4F2B0E93" w14:textId="2E259239" w:rsidR="00E124F9" w:rsidRDefault="00E124F9">
      <w:pPr>
        <w:spacing w:line="240" w:lineRule="auto"/>
        <w:jc w:val="left"/>
      </w:pPr>
      <w:r>
        <w:br w:type="page"/>
      </w:r>
    </w:p>
    <w:p w14:paraId="020C24F0" w14:textId="1E3C1ACA" w:rsidR="00E124F9" w:rsidRDefault="00E124F9" w:rsidP="00E124F9">
      <w:pPr>
        <w:pStyle w:val="Ttulo2"/>
      </w:pPr>
      <w:bookmarkStart w:id="26" w:name="_Toc116570878"/>
      <w:r>
        <w:t>Paso 4</w:t>
      </w:r>
      <w:r w:rsidR="00987DE7">
        <w:t xml:space="preserve"> - Confirmación</w:t>
      </w:r>
      <w:bookmarkEnd w:id="26"/>
    </w:p>
    <w:p w14:paraId="20A86E67" w14:textId="687ECBFE" w:rsidR="00E124F9" w:rsidRDefault="00987DE7" w:rsidP="00E124F9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63D81326" wp14:editId="6164863D">
            <wp:extent cx="5400040" cy="2300531"/>
            <wp:effectExtent l="57150" t="57150" r="48260" b="6223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00531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8A031D7" w14:textId="77777777" w:rsidR="00E124F9" w:rsidRPr="00911CE9" w:rsidRDefault="00E124F9" w:rsidP="00E124F9">
      <w:pPr>
        <w:pStyle w:val="Ttulo3"/>
        <w:rPr>
          <w:sz w:val="22"/>
          <w:szCs w:val="22"/>
          <w:lang w:val="es-ES"/>
        </w:rPr>
      </w:pPr>
      <w:bookmarkStart w:id="27" w:name="_Toc116570879"/>
      <w:r w:rsidRPr="00911CE9">
        <w:rPr>
          <w:sz w:val="22"/>
          <w:szCs w:val="22"/>
          <w:lang w:val="es-ES"/>
        </w:rPr>
        <w:t>Funcionalidad de la página</w:t>
      </w:r>
      <w:bookmarkEnd w:id="27"/>
    </w:p>
    <w:p w14:paraId="34A50FCC" w14:textId="4A040D07" w:rsidR="00E124F9" w:rsidRDefault="00E124F9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Existe un botón llamado “</w:t>
      </w:r>
      <w:r w:rsidR="00987DE7">
        <w:rPr>
          <w:lang w:val="es-ES"/>
        </w:rPr>
        <w:t>Descargar resguardo</w:t>
      </w:r>
      <w:r>
        <w:rPr>
          <w:lang w:val="es-ES"/>
        </w:rPr>
        <w:t>”</w:t>
      </w:r>
      <w:r w:rsidR="00987DE7">
        <w:rPr>
          <w:lang w:val="es-ES"/>
        </w:rPr>
        <w:t xml:space="preserve">, </w:t>
      </w:r>
      <w:r w:rsidR="00987DE7">
        <w:t>este genera un archivo en formato PDF que será descargado mediante el navegador que esté usando el usuario</w:t>
      </w:r>
      <w:r>
        <w:rPr>
          <w:lang w:val="es-ES"/>
        </w:rPr>
        <w:t>.</w:t>
      </w:r>
    </w:p>
    <w:p w14:paraId="3B5BE757" w14:textId="74DA031B" w:rsidR="00E124F9" w:rsidRDefault="00987DE7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El usuario tiene opción de ver el resguardo en la misma pantalla, con opción adicional a descargarlo e imprimirlo</w:t>
      </w:r>
      <w:r w:rsidR="00E124F9">
        <w:rPr>
          <w:lang w:val="es-ES"/>
        </w:rPr>
        <w:t>.</w:t>
      </w:r>
    </w:p>
    <w:p w14:paraId="608DBF72" w14:textId="38F66BCE" w:rsidR="00987DE7" w:rsidRDefault="00987DE7" w:rsidP="00987DE7">
      <w:pPr>
        <w:pStyle w:val="Prrafodelista"/>
        <w:ind w:left="720"/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60928D2F" wp14:editId="12CFABFF">
            <wp:extent cx="5400040" cy="2009012"/>
            <wp:effectExtent l="57150" t="57150" r="48260" b="4889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09012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9AB546C" w14:textId="77777777" w:rsidR="00E124F9" w:rsidRDefault="00E124F9" w:rsidP="00E124F9">
      <w:pPr>
        <w:pStyle w:val="Ttulo3"/>
        <w:rPr>
          <w:sz w:val="22"/>
          <w:szCs w:val="22"/>
          <w:lang w:val="es-ES"/>
        </w:rPr>
      </w:pPr>
      <w:bookmarkStart w:id="28" w:name="_Toc116570880"/>
      <w:r w:rsidRPr="00911CE9">
        <w:rPr>
          <w:sz w:val="22"/>
          <w:szCs w:val="22"/>
          <w:lang w:val="es-ES"/>
        </w:rPr>
        <w:t>Mensajes de interacción</w:t>
      </w:r>
      <w:bookmarkEnd w:id="28"/>
    </w:p>
    <w:p w14:paraId="5CD2850E" w14:textId="627B3D33" w:rsidR="00E124F9" w:rsidRPr="00E124F9" w:rsidRDefault="00987DE7" w:rsidP="00E124F9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Se puede generar una alerta con mensajes genéricos del sistema si se produce algún error al descargar el documento PDF con el resultado de la solicitud.</w:t>
      </w:r>
    </w:p>
    <w:p w14:paraId="1347516A" w14:textId="77777777" w:rsidR="00E124F9" w:rsidRPr="00911CE9" w:rsidRDefault="00E124F9" w:rsidP="00E124F9">
      <w:pPr>
        <w:pStyle w:val="Ttulo3"/>
        <w:rPr>
          <w:sz w:val="22"/>
          <w:szCs w:val="22"/>
          <w:lang w:val="es-ES"/>
        </w:rPr>
      </w:pPr>
      <w:bookmarkStart w:id="29" w:name="_Toc116570881"/>
      <w:r w:rsidRPr="00911CE9">
        <w:rPr>
          <w:sz w:val="22"/>
          <w:szCs w:val="22"/>
          <w:lang w:val="es-ES"/>
        </w:rPr>
        <w:t>Notas sobre la página</w:t>
      </w:r>
      <w:bookmarkEnd w:id="29"/>
    </w:p>
    <w:p w14:paraId="72675A9D" w14:textId="5D2AB367" w:rsidR="00987DE7" w:rsidRDefault="00987DE7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</w:pPr>
      <w:r>
        <w:t>La funcionalidad de ver el certificado no funciona en algunos móviles.</w:t>
      </w:r>
    </w:p>
    <w:p w14:paraId="4A314C83" w14:textId="17B75222" w:rsidR="00987DE7" w:rsidRDefault="00987DE7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</w:pPr>
      <w:r>
        <w:t>No se da opción de volver a atrás por temas de seguridad</w:t>
      </w:r>
    </w:p>
    <w:p w14:paraId="798CFEB1" w14:textId="7BC0774C" w:rsidR="00B2596C" w:rsidRDefault="00B2596C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  <w:rPr>
          <w:color w:val="00B050"/>
        </w:rPr>
      </w:pPr>
      <w:r w:rsidRPr="00B2596C">
        <w:rPr>
          <w:color w:val="00B050"/>
        </w:rPr>
        <w:t xml:space="preserve">Modificar textos: </w:t>
      </w:r>
    </w:p>
    <w:p w14:paraId="21AD996B" w14:textId="38E02E21" w:rsidR="00B2596C" w:rsidRDefault="00B2596C" w:rsidP="00B2596C">
      <w:pPr>
        <w:pStyle w:val="Prrafodelista"/>
        <w:numPr>
          <w:ilvl w:val="1"/>
          <w:numId w:val="48"/>
        </w:numPr>
        <w:spacing w:after="160" w:line="259" w:lineRule="auto"/>
        <w:contextualSpacing/>
        <w:jc w:val="left"/>
        <w:rPr>
          <w:color w:val="00B050"/>
        </w:rPr>
      </w:pPr>
      <w:r>
        <w:rPr>
          <w:color w:val="00B050"/>
        </w:rPr>
        <w:t>Se elimina el título “solicitud de devolución” y se sube el Nº de solicitud y fecha por encima del texto.</w:t>
      </w:r>
    </w:p>
    <w:p w14:paraId="20051CA9" w14:textId="77777777" w:rsidR="00D52C94" w:rsidRDefault="00B2596C" w:rsidP="00B2596C">
      <w:pPr>
        <w:pStyle w:val="Prrafodelista"/>
        <w:numPr>
          <w:ilvl w:val="1"/>
          <w:numId w:val="48"/>
        </w:numPr>
        <w:spacing w:after="160" w:line="259" w:lineRule="auto"/>
        <w:contextualSpacing/>
        <w:jc w:val="left"/>
        <w:rPr>
          <w:color w:val="00B050"/>
        </w:rPr>
      </w:pPr>
      <w:r>
        <w:rPr>
          <w:color w:val="00B050"/>
        </w:rPr>
        <w:t xml:space="preserve">Modificar: …puedes visualizar y descargar el </w:t>
      </w:r>
      <w:r w:rsidRPr="00B2596C">
        <w:rPr>
          <w:color w:val="FF0000"/>
        </w:rPr>
        <w:t>resguardo</w:t>
      </w:r>
      <w:r>
        <w:rPr>
          <w:color w:val="FF0000"/>
        </w:rPr>
        <w:t xml:space="preserve"> </w:t>
      </w:r>
      <w:r w:rsidRPr="00B2596C">
        <w:rPr>
          <w:color w:val="00B050"/>
        </w:rPr>
        <w:t>en esta misma página.</w:t>
      </w:r>
      <w:r>
        <w:rPr>
          <w:color w:val="00B050"/>
        </w:rPr>
        <w:t xml:space="preserve"> </w:t>
      </w:r>
      <w:r w:rsidR="00D52C94">
        <w:rPr>
          <w:color w:val="00B050"/>
        </w:rPr>
        <w:t>Además, l</w:t>
      </w:r>
      <w:r>
        <w:rPr>
          <w:color w:val="00B050"/>
        </w:rPr>
        <w:t>o recibirás por correo electr</w:t>
      </w:r>
      <w:r w:rsidR="00D52C94">
        <w:rPr>
          <w:color w:val="00B050"/>
        </w:rPr>
        <w:t xml:space="preserve">ónico en la dirección que nos hayas indicado. </w:t>
      </w:r>
    </w:p>
    <w:p w14:paraId="0F688C6F" w14:textId="33065C83" w:rsidR="00B2596C" w:rsidRDefault="00D52C94" w:rsidP="00D52C94">
      <w:pPr>
        <w:spacing w:after="160" w:line="259" w:lineRule="auto"/>
        <w:ind w:left="1418"/>
        <w:contextualSpacing/>
        <w:jc w:val="left"/>
        <w:rPr>
          <w:color w:val="00B050"/>
        </w:rPr>
      </w:pPr>
      <w:r>
        <w:rPr>
          <w:color w:val="00B050"/>
        </w:rPr>
        <w:t>L</w:t>
      </w:r>
      <w:r w:rsidRPr="00D52C94">
        <w:rPr>
          <w:color w:val="00B050"/>
        </w:rPr>
        <w:t>a</w:t>
      </w:r>
      <w:r>
        <w:rPr>
          <w:color w:val="00B050"/>
        </w:rPr>
        <w:t xml:space="preserve">s devoluciones se ejecutarán </w:t>
      </w:r>
      <w:r w:rsidRPr="00D52C94">
        <w:rPr>
          <w:color w:val="00B050"/>
        </w:rPr>
        <w:t>a partir de la última semana del mes de diciembre y durante el mes de enero. Si no la hubieses recibido en este plazo, por favor</w:t>
      </w:r>
      <w:r>
        <w:rPr>
          <w:color w:val="00B050"/>
        </w:rPr>
        <w:t xml:space="preserve">, consulta con tu banco o contacta </w:t>
      </w:r>
      <w:r w:rsidRPr="00D52C94">
        <w:rPr>
          <w:color w:val="00B050"/>
        </w:rPr>
        <w:t xml:space="preserve">con </w:t>
      </w:r>
      <w:hyperlink r:id="rId25" w:history="1">
        <w:r w:rsidRPr="00FB2C00">
          <w:rPr>
            <w:rStyle w:val="Hipervnculo"/>
          </w:rPr>
          <w:t>tarjetatransportepublico@madrid.org</w:t>
        </w:r>
      </w:hyperlink>
      <w:r w:rsidRPr="00D52C94">
        <w:rPr>
          <w:color w:val="00B050"/>
        </w:rPr>
        <w:t>.</w:t>
      </w:r>
    </w:p>
    <w:p w14:paraId="24672C9D" w14:textId="77777777" w:rsidR="00D52C94" w:rsidRDefault="00D52C94" w:rsidP="00D52C94">
      <w:pPr>
        <w:spacing w:after="160" w:line="259" w:lineRule="auto"/>
        <w:ind w:left="1418"/>
        <w:contextualSpacing/>
        <w:jc w:val="left"/>
        <w:rPr>
          <w:color w:val="00B050"/>
        </w:rPr>
      </w:pPr>
    </w:p>
    <w:p w14:paraId="1617DA3F" w14:textId="7F884203" w:rsidR="00D52C94" w:rsidRDefault="00D52C94" w:rsidP="00D52C94">
      <w:pPr>
        <w:spacing w:after="160" w:line="259" w:lineRule="auto"/>
        <w:ind w:left="1418"/>
        <w:contextualSpacing/>
        <w:jc w:val="left"/>
        <w:rPr>
          <w:color w:val="00B050"/>
        </w:rPr>
      </w:pPr>
      <w:r>
        <w:rPr>
          <w:color w:val="00B050"/>
        </w:rPr>
        <w:t xml:space="preserve">Puedes descargar la factura de </w:t>
      </w:r>
      <w:r w:rsidR="00CC4677">
        <w:rPr>
          <w:color w:val="00B050"/>
        </w:rPr>
        <w:t>tu</w:t>
      </w:r>
      <w:r>
        <w:rPr>
          <w:color w:val="00B050"/>
        </w:rPr>
        <w:t xml:space="preserve"> devolución desde aquí “Consulta solicitud de devolución”.</w:t>
      </w:r>
    </w:p>
    <w:p w14:paraId="73486F2F" w14:textId="77777777" w:rsidR="00D52C94" w:rsidRDefault="00D52C94" w:rsidP="00D52C94">
      <w:pPr>
        <w:spacing w:after="160" w:line="259" w:lineRule="auto"/>
        <w:ind w:left="1418"/>
        <w:contextualSpacing/>
        <w:jc w:val="left"/>
        <w:rPr>
          <w:color w:val="00B050"/>
        </w:rPr>
      </w:pPr>
    </w:p>
    <w:p w14:paraId="1F9CA53F" w14:textId="07FD8BAE" w:rsidR="00D52C94" w:rsidRPr="00D52C94" w:rsidRDefault="00D52C94" w:rsidP="00D52C94">
      <w:pPr>
        <w:spacing w:after="160" w:line="259" w:lineRule="auto"/>
        <w:ind w:left="1418"/>
        <w:contextualSpacing/>
        <w:jc w:val="left"/>
        <w:rPr>
          <w:color w:val="00B050"/>
        </w:rPr>
      </w:pPr>
      <w:r>
        <w:rPr>
          <w:color w:val="00B050"/>
        </w:rPr>
        <w:t>En caso de que necesites modificar algún dato de t</w:t>
      </w:r>
      <w:r w:rsidR="00CC4677">
        <w:rPr>
          <w:color w:val="00B050"/>
        </w:rPr>
        <w:t>u</w:t>
      </w:r>
      <w:r>
        <w:rPr>
          <w:color w:val="00B050"/>
        </w:rPr>
        <w:t xml:space="preserve"> solicitud registrada, debes acudir a una Oficina de gestión del Consorcio con el resguardo de tu solicit</w:t>
      </w:r>
      <w:r w:rsidR="00CC4677">
        <w:rPr>
          <w:color w:val="00B050"/>
        </w:rPr>
        <w:t xml:space="preserve">ud, </w:t>
      </w:r>
      <w:r w:rsidR="001C6610">
        <w:rPr>
          <w:color w:val="00B050"/>
        </w:rPr>
        <w:t xml:space="preserve">como máximo hasta el </w:t>
      </w:r>
      <w:r>
        <w:rPr>
          <w:color w:val="00B050"/>
        </w:rPr>
        <w:t xml:space="preserve">30 de noviembre, fecha en la que finaliza el plazo </w:t>
      </w:r>
      <w:r w:rsidR="00CC4677">
        <w:rPr>
          <w:color w:val="00B050"/>
        </w:rPr>
        <w:t xml:space="preserve">para solicitar las devoluciones. </w:t>
      </w:r>
    </w:p>
    <w:p w14:paraId="6955B2C0" w14:textId="49CAA865" w:rsidR="00987DE7" w:rsidRDefault="00987DE7" w:rsidP="00987DE7">
      <w:pPr>
        <w:spacing w:line="240" w:lineRule="auto"/>
        <w:jc w:val="left"/>
      </w:pPr>
      <w:r>
        <w:br w:type="page"/>
      </w:r>
      <w:bookmarkStart w:id="30" w:name="_GoBack"/>
      <w:bookmarkEnd w:id="30"/>
    </w:p>
    <w:p w14:paraId="796C91D6" w14:textId="3F62F72E" w:rsidR="00987DE7" w:rsidRPr="00987DE7" w:rsidRDefault="00987DE7" w:rsidP="00987DE7">
      <w:pPr>
        <w:pStyle w:val="Ttulo2"/>
      </w:pPr>
      <w:bookmarkStart w:id="31" w:name="_Toc116570882"/>
      <w:r>
        <w:t>Paso 4 - Error</w:t>
      </w:r>
      <w:bookmarkEnd w:id="31"/>
    </w:p>
    <w:p w14:paraId="416230BF" w14:textId="6EF4F2AA" w:rsidR="00987DE7" w:rsidRDefault="00987DE7" w:rsidP="00987DE7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460E5772" wp14:editId="31DD4BD0">
            <wp:extent cx="5400040" cy="1433063"/>
            <wp:effectExtent l="57150" t="57150" r="48260" b="5334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33063"/>
                    </a:xfrm>
                    <a:prstGeom prst="rect">
                      <a:avLst/>
                    </a:prstGeom>
                    <a:effectLst>
                      <a:outerShdw blurRad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523B401" w14:textId="77777777" w:rsidR="00987DE7" w:rsidRPr="00911CE9" w:rsidRDefault="00987DE7" w:rsidP="00987DE7">
      <w:pPr>
        <w:pStyle w:val="Ttulo3"/>
        <w:rPr>
          <w:sz w:val="22"/>
          <w:szCs w:val="22"/>
          <w:lang w:val="es-ES"/>
        </w:rPr>
      </w:pPr>
      <w:bookmarkStart w:id="32" w:name="_Toc116570883"/>
      <w:r w:rsidRPr="00911CE9">
        <w:rPr>
          <w:sz w:val="22"/>
          <w:szCs w:val="22"/>
          <w:lang w:val="es-ES"/>
        </w:rPr>
        <w:t>Funcionalidad de la página</w:t>
      </w:r>
      <w:bookmarkEnd w:id="32"/>
    </w:p>
    <w:p w14:paraId="55BD6E8B" w14:textId="13623717" w:rsidR="00987DE7" w:rsidRDefault="00987DE7" w:rsidP="00987DE7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 xml:space="preserve">Existe un botón llamado “Iniciar nueva solicitud de devolución”, </w:t>
      </w:r>
      <w:r>
        <w:t>este devuelve al usuario al paso 1 para que comience el proceso de nuevo</w:t>
      </w:r>
      <w:r>
        <w:rPr>
          <w:lang w:val="es-ES"/>
        </w:rPr>
        <w:t>.</w:t>
      </w:r>
    </w:p>
    <w:p w14:paraId="47280C99" w14:textId="77777777" w:rsidR="00987DE7" w:rsidRDefault="00987DE7" w:rsidP="00987DE7">
      <w:pPr>
        <w:pStyle w:val="Ttulo3"/>
        <w:rPr>
          <w:sz w:val="22"/>
          <w:szCs w:val="22"/>
          <w:lang w:val="es-ES"/>
        </w:rPr>
      </w:pPr>
      <w:bookmarkStart w:id="33" w:name="_Toc116570884"/>
      <w:r w:rsidRPr="00911CE9">
        <w:rPr>
          <w:sz w:val="22"/>
          <w:szCs w:val="22"/>
          <w:lang w:val="es-ES"/>
        </w:rPr>
        <w:t>Mensajes de interacción</w:t>
      </w:r>
      <w:bookmarkEnd w:id="33"/>
    </w:p>
    <w:p w14:paraId="66782212" w14:textId="5C965665" w:rsidR="00987DE7" w:rsidRPr="00E124F9" w:rsidRDefault="00987DE7" w:rsidP="00987DE7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No existen mensajes de interacción.</w:t>
      </w:r>
    </w:p>
    <w:p w14:paraId="29BFFA3C" w14:textId="77777777" w:rsidR="00987DE7" w:rsidRPr="00911CE9" w:rsidRDefault="00987DE7" w:rsidP="00987DE7">
      <w:pPr>
        <w:pStyle w:val="Ttulo3"/>
        <w:rPr>
          <w:sz w:val="22"/>
          <w:szCs w:val="22"/>
          <w:lang w:val="es-ES"/>
        </w:rPr>
      </w:pPr>
      <w:bookmarkStart w:id="34" w:name="_Toc116570885"/>
      <w:r w:rsidRPr="00911CE9">
        <w:rPr>
          <w:sz w:val="22"/>
          <w:szCs w:val="22"/>
          <w:lang w:val="es-ES"/>
        </w:rPr>
        <w:t>Notas sobre la página</w:t>
      </w:r>
      <w:bookmarkEnd w:id="34"/>
    </w:p>
    <w:p w14:paraId="44EFA6A4" w14:textId="7EF2AC44" w:rsidR="00987DE7" w:rsidRDefault="00987DE7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</w:pPr>
      <w:r>
        <w:t>No se da opción de volver a atrás por temas de seguridad, solamente podrá comenzar el proceso desde el inicio.</w:t>
      </w:r>
    </w:p>
    <w:p w14:paraId="5447AC55" w14:textId="044831ED" w:rsidR="007678A6" w:rsidRPr="007678A6" w:rsidRDefault="007678A6" w:rsidP="00987DE7">
      <w:pPr>
        <w:pStyle w:val="Prrafodelista"/>
        <w:numPr>
          <w:ilvl w:val="0"/>
          <w:numId w:val="48"/>
        </w:numPr>
        <w:spacing w:after="160" w:line="259" w:lineRule="auto"/>
        <w:contextualSpacing/>
        <w:jc w:val="left"/>
        <w:rPr>
          <w:color w:val="00B050"/>
        </w:rPr>
      </w:pPr>
      <w:r w:rsidRPr="007678A6">
        <w:rPr>
          <w:color w:val="00B050"/>
        </w:rPr>
        <w:t>Modificar textos: Eliminar el título “Solicitud de devolución”</w:t>
      </w:r>
    </w:p>
    <w:p w14:paraId="59D18E0A" w14:textId="6748E39F" w:rsidR="00E124F9" w:rsidRDefault="00E124F9" w:rsidP="00987DE7">
      <w:pPr>
        <w:spacing w:after="160" w:line="259" w:lineRule="auto"/>
        <w:contextualSpacing/>
        <w:jc w:val="left"/>
      </w:pPr>
    </w:p>
    <w:p w14:paraId="72512F63" w14:textId="2F93E6FF" w:rsidR="00AA4C16" w:rsidRDefault="00AA4C16" w:rsidP="00987DE7">
      <w:pPr>
        <w:spacing w:after="160" w:line="259" w:lineRule="auto"/>
        <w:contextualSpacing/>
        <w:jc w:val="left"/>
      </w:pPr>
    </w:p>
    <w:p w14:paraId="343C1F8C" w14:textId="77777777" w:rsidR="00AA4C16" w:rsidRDefault="00AA4C16" w:rsidP="00AA4C16">
      <w:pPr>
        <w:pStyle w:val="Ttulo1"/>
      </w:pPr>
      <w:bookmarkStart w:id="35" w:name="_Toc116570886"/>
      <w:r>
        <w:t>Apuntes varios</w:t>
      </w:r>
      <w:bookmarkEnd w:id="35"/>
    </w:p>
    <w:p w14:paraId="01931F58" w14:textId="66FCCADC" w:rsidR="00AA4C16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Falta el mensaje que se mostrará al usuario en caso de la respuesta del servicio [10, “USUARIO_SIN_DERECHO”].</w:t>
      </w:r>
      <w:r w:rsidR="007678A6">
        <w:rPr>
          <w:lang w:val="es-ES"/>
        </w:rPr>
        <w:t xml:space="preserve"> </w:t>
      </w:r>
      <w:r w:rsidR="007678A6">
        <w:rPr>
          <w:color w:val="00B050"/>
          <w:lang w:val="es-ES"/>
        </w:rPr>
        <w:t xml:space="preserve">Ya comentado, en realidad sólo eran 4 mensajes de identificación errónea: por </w:t>
      </w:r>
      <w:proofErr w:type="spellStart"/>
      <w:r w:rsidR="007678A6">
        <w:rPr>
          <w:color w:val="00B050"/>
          <w:lang w:val="es-ES"/>
        </w:rPr>
        <w:t>num</w:t>
      </w:r>
      <w:proofErr w:type="spellEnd"/>
      <w:r w:rsidR="007678A6">
        <w:rPr>
          <w:color w:val="00B050"/>
          <w:lang w:val="es-ES"/>
        </w:rPr>
        <w:t xml:space="preserve"> de serie erróneo, no corresponde nº serie con datos usuarios, no es usuario de abono anual, y tiene expediente sancionador. </w:t>
      </w:r>
    </w:p>
    <w:p w14:paraId="04263283" w14:textId="66374D2C" w:rsidR="00AA4C16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Falta el mensaje que se mostrará al usuario en caso de la respuesta del servicio [11, “USUARIO_SANCIONADO”].</w:t>
      </w:r>
      <w:r w:rsidR="007678A6">
        <w:rPr>
          <w:lang w:val="es-ES"/>
        </w:rPr>
        <w:t xml:space="preserve"> </w:t>
      </w:r>
      <w:r w:rsidR="007678A6" w:rsidRPr="007678A6">
        <w:rPr>
          <w:color w:val="00B050"/>
          <w:lang w:val="es-ES"/>
        </w:rPr>
        <w:t>Ya indicado</w:t>
      </w:r>
    </w:p>
    <w:p w14:paraId="486C8044" w14:textId="1801B3C5" w:rsidR="00AA4C16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Falta la definición del código de solicitud (ejemplo e-N000012).</w:t>
      </w:r>
      <w:r w:rsidR="007678A6">
        <w:rPr>
          <w:lang w:val="es-ES"/>
        </w:rPr>
        <w:t xml:space="preserve"> </w:t>
      </w:r>
      <w:r w:rsidR="007678A6">
        <w:rPr>
          <w:color w:val="00B050"/>
          <w:lang w:val="es-ES"/>
        </w:rPr>
        <w:t>El que mejor se adapte a nuestro sistema, lo indicará Virtual Desk.</w:t>
      </w:r>
    </w:p>
    <w:p w14:paraId="05818A47" w14:textId="77777777" w:rsidR="00AA4C16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Se ha modificado el mensaje final del paso 4 – confirmación, en las siguientes partes:</w:t>
      </w:r>
    </w:p>
    <w:p w14:paraId="55A28AA7" w14:textId="129B1F90" w:rsidR="00AA4C16" w:rsidRDefault="00AA4C16" w:rsidP="00AA4C16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Puedes visualizar y descargar el justificante “aquí”, ha sido modificado por “en esta misma página”. Ya existe un botón para realizar esa acción.</w:t>
      </w:r>
      <w:r w:rsidR="007678A6">
        <w:rPr>
          <w:lang w:val="es-ES"/>
        </w:rPr>
        <w:t xml:space="preserve"> </w:t>
      </w:r>
      <w:r w:rsidR="007678A6" w:rsidRPr="007678A6">
        <w:rPr>
          <w:color w:val="00B050"/>
          <w:lang w:val="es-ES"/>
        </w:rPr>
        <w:t>ok</w:t>
      </w:r>
    </w:p>
    <w:p w14:paraId="57ADFFBC" w14:textId="65A5542D" w:rsidR="00AA4C16" w:rsidRDefault="00AA4C16" w:rsidP="00AA4C16">
      <w:pPr>
        <w:pStyle w:val="Prrafodelista"/>
        <w:numPr>
          <w:ilvl w:val="1"/>
          <w:numId w:val="48"/>
        </w:numPr>
        <w:rPr>
          <w:lang w:val="es-ES"/>
        </w:rPr>
      </w:pPr>
      <w:r>
        <w:rPr>
          <w:lang w:val="es-ES"/>
        </w:rPr>
        <w:t>Se ha introducido una coletilla para avisar al usuario que, si introdujo la dirección de correo electrónico, el justificante ya se le ha enviado de forma automática.</w:t>
      </w:r>
      <w:r w:rsidR="007678A6">
        <w:rPr>
          <w:lang w:val="es-ES"/>
        </w:rPr>
        <w:t xml:space="preserve"> </w:t>
      </w:r>
      <w:r w:rsidR="007678A6">
        <w:rPr>
          <w:color w:val="00B050"/>
          <w:lang w:val="es-ES"/>
        </w:rPr>
        <w:t>ok</w:t>
      </w:r>
    </w:p>
    <w:p w14:paraId="4938ABAF" w14:textId="4F9DBBA4" w:rsidR="00AA4C16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Se han modificado algunos mensajes para mostrárselos al usuario de “tu”. Se me hizo hincapié en el rediseño de la web en que todos los mensajes debían ir así.</w:t>
      </w:r>
      <w:r w:rsidR="007678A6">
        <w:rPr>
          <w:lang w:val="es-ES"/>
        </w:rPr>
        <w:t xml:space="preserve"> </w:t>
      </w:r>
      <w:r w:rsidR="007678A6">
        <w:rPr>
          <w:color w:val="00B050"/>
          <w:lang w:val="es-ES"/>
        </w:rPr>
        <w:t>ok</w:t>
      </w:r>
    </w:p>
    <w:p w14:paraId="404E5E7D" w14:textId="713461A9" w:rsidR="00AA4C16" w:rsidRPr="00987DE7" w:rsidRDefault="00AA4C16" w:rsidP="00AA4C16">
      <w:pPr>
        <w:pStyle w:val="Prrafodelista"/>
        <w:numPr>
          <w:ilvl w:val="0"/>
          <w:numId w:val="48"/>
        </w:numPr>
        <w:rPr>
          <w:lang w:val="es-ES"/>
        </w:rPr>
      </w:pPr>
      <w:r>
        <w:rPr>
          <w:lang w:val="es-ES"/>
        </w:rPr>
        <w:t>Falta por definir el contenido del paso 0.</w:t>
      </w:r>
      <w:r w:rsidR="007678A6">
        <w:rPr>
          <w:lang w:val="es-ES"/>
        </w:rPr>
        <w:t xml:space="preserve"> </w:t>
      </w:r>
      <w:r w:rsidR="007678A6" w:rsidRPr="007678A6">
        <w:rPr>
          <w:color w:val="00B050"/>
          <w:lang w:val="es-ES"/>
        </w:rPr>
        <w:t>ok</w:t>
      </w:r>
    </w:p>
    <w:p w14:paraId="58118C31" w14:textId="77777777" w:rsidR="00AA4C16" w:rsidRPr="00E124F9" w:rsidRDefault="00AA4C16" w:rsidP="00987DE7">
      <w:pPr>
        <w:spacing w:after="160" w:line="259" w:lineRule="auto"/>
        <w:contextualSpacing/>
        <w:jc w:val="left"/>
      </w:pPr>
    </w:p>
    <w:sectPr w:rsidR="00AA4C16" w:rsidRPr="00E124F9" w:rsidSect="0074311A">
      <w:headerReference w:type="default" r:id="rId27"/>
      <w:footerReference w:type="default" r:id="rId28"/>
      <w:pgSz w:w="11906" w:h="16838" w:code="9"/>
      <w:pgMar w:top="1418" w:right="1701" w:bottom="1418" w:left="170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8E8FE" w14:textId="77777777" w:rsidR="00183395" w:rsidRDefault="00183395">
      <w:r>
        <w:separator/>
      </w:r>
    </w:p>
  </w:endnote>
  <w:endnote w:type="continuationSeparator" w:id="0">
    <w:p w14:paraId="7BA6734C" w14:textId="77777777" w:rsidR="00183395" w:rsidRDefault="0018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72103" w14:textId="34D12D97" w:rsidR="00183395" w:rsidRPr="002C18AA" w:rsidRDefault="00183395" w:rsidP="002D0AC3">
    <w:pPr>
      <w:pStyle w:val="Piedepgina"/>
      <w:ind w:left="-284"/>
      <w:rPr>
        <w:rStyle w:val="Nmerodepgina"/>
        <w:lang w:val="es-ES"/>
      </w:rPr>
    </w:pPr>
    <w:r w:rsidRPr="002C18AA">
      <w:rPr>
        <w:rStyle w:val="Nmerodepgina"/>
        <w:i/>
        <w:lang w:val="es-ES"/>
      </w:rPr>
      <w:t>Doc.</w:t>
    </w:r>
    <w:r>
      <w:rPr>
        <w:rStyle w:val="Nmerodepgina"/>
        <w:lang w:val="es-ES"/>
      </w:rPr>
      <w:t xml:space="preserve"> </w:t>
    </w:r>
    <w:r>
      <w:rPr>
        <w:rStyle w:val="Nmerodepgina"/>
        <w:lang w:val="es-ES"/>
      </w:rPr>
      <w:fldChar w:fldCharType="begin"/>
    </w:r>
    <w:r>
      <w:rPr>
        <w:rStyle w:val="Nmerodepgina"/>
        <w:lang w:val="es-ES"/>
      </w:rPr>
      <w:instrText xml:space="preserve"> FILENAME   \* MERGEFORMAT </w:instrText>
    </w:r>
    <w:r>
      <w:rPr>
        <w:rStyle w:val="Nmerodepgina"/>
        <w:lang w:val="es-ES"/>
      </w:rPr>
      <w:fldChar w:fldCharType="separate"/>
    </w:r>
    <w:r>
      <w:rPr>
        <w:rStyle w:val="Nmerodepgina"/>
        <w:noProof/>
        <w:lang w:val="es-ES"/>
      </w:rPr>
      <w:t>DF-440-Interfaz usuario devolución abonos particulares[V1.0].docx</w:t>
    </w:r>
    <w:r>
      <w:rPr>
        <w:rStyle w:val="Nmerodepgina"/>
        <w:lang w:val="es-ES"/>
      </w:rPr>
      <w:fldChar w:fldCharType="end"/>
    </w:r>
    <w:r w:rsidRPr="00ED67E0"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92D55A" wp14:editId="0C0FAED9">
              <wp:simplePos x="0" y="0"/>
              <wp:positionH relativeFrom="column">
                <wp:posOffset>-174625</wp:posOffset>
              </wp:positionH>
              <wp:positionV relativeFrom="paragraph">
                <wp:posOffset>-22225</wp:posOffset>
              </wp:positionV>
              <wp:extent cx="5740400" cy="0"/>
              <wp:effectExtent l="6350" t="6350" r="6350" b="1270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40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E73DAF5" id="Line 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-1.75pt" to="438.2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e/dGAIAADI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"/>
          </w:pict>
        </mc:Fallback>
      </mc:AlternateContent>
    </w:r>
    <w:r>
      <w:rPr>
        <w:rStyle w:val="Nmerodepgina"/>
        <w:lang w:val="es-ES"/>
      </w:rPr>
      <w:t xml:space="preserve">  </w:t>
    </w:r>
    <w:r>
      <w:rPr>
        <w:lang w:val="es-ES"/>
      </w:rPr>
      <w:t xml:space="preserve"> </w:t>
    </w:r>
    <w:r>
      <w:rPr>
        <w:lang w:val="es-ES"/>
      </w:rPr>
      <w:tab/>
      <w:t xml:space="preserve">                  </w:t>
    </w:r>
    <w:r w:rsidRPr="00931472">
      <w:rPr>
        <w:rStyle w:val="Nmerodepgina"/>
        <w:lang w:val="es-ES"/>
      </w:rPr>
      <w:t xml:space="preserve">Página   </w:t>
    </w:r>
    <w:r>
      <w:rPr>
        <w:rStyle w:val="Nmerodepgina"/>
      </w:rPr>
      <w:fldChar w:fldCharType="begin"/>
    </w:r>
    <w:r w:rsidRPr="00931472">
      <w:rPr>
        <w:rStyle w:val="Nmerodepgina"/>
        <w:lang w:val="es-ES"/>
      </w:rPr>
      <w:instrText xml:space="preserve"> PAGE </w:instrText>
    </w:r>
    <w:r>
      <w:rPr>
        <w:rStyle w:val="Nmerodepgina"/>
      </w:rPr>
      <w:fldChar w:fldCharType="separate"/>
    </w:r>
    <w:r w:rsidR="00DA0D03">
      <w:rPr>
        <w:rStyle w:val="Nmerodepgina"/>
        <w:noProof/>
        <w:lang w:val="es-ES"/>
      </w:rPr>
      <w:t>19</w:t>
    </w:r>
    <w:r>
      <w:rPr>
        <w:rStyle w:val="Nmerodepgina"/>
      </w:rPr>
      <w:fldChar w:fldCharType="end"/>
    </w:r>
    <w:r w:rsidRPr="00931472">
      <w:rPr>
        <w:rStyle w:val="Nmerodepgina"/>
        <w:lang w:val="es-ES"/>
      </w:rPr>
      <w:t>/</w:t>
    </w:r>
    <w:r>
      <w:rPr>
        <w:rStyle w:val="Nmerodepgina"/>
      </w:rPr>
      <w:fldChar w:fldCharType="begin"/>
    </w:r>
    <w:r w:rsidRPr="00931472">
      <w:rPr>
        <w:rStyle w:val="Nmerodepgina"/>
        <w:lang w:val="es-ES"/>
      </w:rPr>
      <w:instrText xml:space="preserve"> NUMPAGES </w:instrText>
    </w:r>
    <w:r>
      <w:rPr>
        <w:rStyle w:val="Nmerodepgina"/>
      </w:rPr>
      <w:fldChar w:fldCharType="separate"/>
    </w:r>
    <w:r w:rsidR="00DA0D03">
      <w:rPr>
        <w:rStyle w:val="Nmerodepgina"/>
        <w:noProof/>
        <w:lang w:val="es-ES"/>
      </w:rPr>
      <w:t>20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581CD" w14:textId="77777777" w:rsidR="00183395" w:rsidRDefault="00183395">
      <w:r>
        <w:separator/>
      </w:r>
    </w:p>
  </w:footnote>
  <w:footnote w:type="continuationSeparator" w:id="0">
    <w:p w14:paraId="31B6B700" w14:textId="77777777" w:rsidR="00183395" w:rsidRDefault="0018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0ABF6" w14:textId="77777777" w:rsidR="00183395" w:rsidRPr="006C691F" w:rsidRDefault="00183395" w:rsidP="00ED367F">
    <w:pPr>
      <w:pStyle w:val="Encabezado"/>
      <w:tabs>
        <w:tab w:val="left" w:pos="1616"/>
      </w:tabs>
      <w:jc w:val="right"/>
      <w:rPr>
        <w:sz w:val="16"/>
        <w:szCs w:val="16"/>
        <w:lang w:val="es-ES"/>
      </w:rPr>
    </w:pPr>
    <w:r>
      <w:rPr>
        <w:noProof/>
        <w:sz w:val="16"/>
        <w:szCs w:val="16"/>
        <w:lang w:val="es-ES"/>
      </w:rPr>
      <w:drawing>
        <wp:inline distT="0" distB="0" distL="0" distR="0" wp14:anchorId="1A7B135C" wp14:editId="7EA26D7D">
          <wp:extent cx="1171575" cy="962025"/>
          <wp:effectExtent l="0" t="0" r="9525" b="952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sorio_transportes_madrid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11CB92" w14:textId="77777777" w:rsidR="00183395" w:rsidRDefault="00183395">
    <w:pPr>
      <w:pStyle w:val="Encabezado"/>
      <w:tabs>
        <w:tab w:val="left" w:pos="1616"/>
      </w:tabs>
      <w:rPr>
        <w:rFonts w:ascii="Verdana" w:hAnsi="Verdana"/>
        <w:b/>
        <w:color w:val="FF0000"/>
        <w:sz w:val="14"/>
        <w:szCs w:val="14"/>
        <w:lang w:val="es-ES"/>
      </w:rPr>
    </w:pPr>
    <w:r w:rsidRPr="00ED67E0">
      <w:rPr>
        <w:rFonts w:ascii="Verdana" w:hAnsi="Verdana"/>
        <w:b/>
        <w:noProof/>
        <w:color w:val="FF0000"/>
        <w:sz w:val="14"/>
        <w:szCs w:val="14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4F46AD" wp14:editId="545734D6">
              <wp:simplePos x="0" y="0"/>
              <wp:positionH relativeFrom="column">
                <wp:posOffset>-175895</wp:posOffset>
              </wp:positionH>
              <wp:positionV relativeFrom="paragraph">
                <wp:posOffset>15875</wp:posOffset>
              </wp:positionV>
              <wp:extent cx="5740400" cy="0"/>
              <wp:effectExtent l="5080" t="6350" r="7620" b="12700"/>
              <wp:wrapNone/>
              <wp:docPr id="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40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0CF737" id="Line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1.25pt" to="438.1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nQGQ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C43"/>
    <w:multiLevelType w:val="hybridMultilevel"/>
    <w:tmpl w:val="F680564E"/>
    <w:lvl w:ilvl="0" w:tplc="B62C6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1" w15:restartNumberingAfterBreak="0">
    <w:nsid w:val="090D72F0"/>
    <w:multiLevelType w:val="hybridMultilevel"/>
    <w:tmpl w:val="4188778E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0656A7"/>
    <w:multiLevelType w:val="hybridMultilevel"/>
    <w:tmpl w:val="17B4A06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443B1"/>
    <w:multiLevelType w:val="hybridMultilevel"/>
    <w:tmpl w:val="B1C45EA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C42D8"/>
    <w:multiLevelType w:val="hybridMultilevel"/>
    <w:tmpl w:val="AA981AF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3E39B9"/>
    <w:multiLevelType w:val="multilevel"/>
    <w:tmpl w:val="0150AE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lang w:val="es-E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3734E1"/>
    <w:multiLevelType w:val="hybridMultilevel"/>
    <w:tmpl w:val="5BA2B458"/>
    <w:lvl w:ilvl="0" w:tplc="E7600384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81B7C8F"/>
    <w:multiLevelType w:val="hybridMultilevel"/>
    <w:tmpl w:val="79DC68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B66B0"/>
    <w:multiLevelType w:val="hybridMultilevel"/>
    <w:tmpl w:val="9A8089D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2D56"/>
    <w:multiLevelType w:val="hybridMultilevel"/>
    <w:tmpl w:val="933A7D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765F"/>
    <w:multiLevelType w:val="hybridMultilevel"/>
    <w:tmpl w:val="9B0C9A70"/>
    <w:lvl w:ilvl="0" w:tplc="4D2628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8015B"/>
    <w:multiLevelType w:val="hybridMultilevel"/>
    <w:tmpl w:val="2B608CBE"/>
    <w:lvl w:ilvl="0" w:tplc="5CBA9F28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1D530EF"/>
    <w:multiLevelType w:val="hybridMultilevel"/>
    <w:tmpl w:val="401E3600"/>
    <w:lvl w:ilvl="0" w:tplc="5ABC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1068E0"/>
    <w:multiLevelType w:val="hybridMultilevel"/>
    <w:tmpl w:val="2CD8CE5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35986"/>
    <w:multiLevelType w:val="hybridMultilevel"/>
    <w:tmpl w:val="34040766"/>
    <w:lvl w:ilvl="0" w:tplc="9BAEF388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234B4"/>
    <w:multiLevelType w:val="hybridMultilevel"/>
    <w:tmpl w:val="43349FFC"/>
    <w:lvl w:ilvl="0" w:tplc="65861C5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12" w:hanging="360"/>
      </w:pPr>
    </w:lvl>
    <w:lvl w:ilvl="2" w:tplc="040A001B" w:tentative="1">
      <w:start w:val="1"/>
      <w:numFmt w:val="lowerRoman"/>
      <w:lvlText w:val="%3."/>
      <w:lvlJc w:val="right"/>
      <w:pPr>
        <w:ind w:left="2232" w:hanging="180"/>
      </w:pPr>
    </w:lvl>
    <w:lvl w:ilvl="3" w:tplc="040A000F" w:tentative="1">
      <w:start w:val="1"/>
      <w:numFmt w:val="decimal"/>
      <w:lvlText w:val="%4."/>
      <w:lvlJc w:val="left"/>
      <w:pPr>
        <w:ind w:left="2952" w:hanging="360"/>
      </w:pPr>
    </w:lvl>
    <w:lvl w:ilvl="4" w:tplc="040A0019" w:tentative="1">
      <w:start w:val="1"/>
      <w:numFmt w:val="lowerLetter"/>
      <w:lvlText w:val="%5."/>
      <w:lvlJc w:val="left"/>
      <w:pPr>
        <w:ind w:left="3672" w:hanging="360"/>
      </w:pPr>
    </w:lvl>
    <w:lvl w:ilvl="5" w:tplc="040A001B" w:tentative="1">
      <w:start w:val="1"/>
      <w:numFmt w:val="lowerRoman"/>
      <w:lvlText w:val="%6."/>
      <w:lvlJc w:val="right"/>
      <w:pPr>
        <w:ind w:left="4392" w:hanging="180"/>
      </w:pPr>
    </w:lvl>
    <w:lvl w:ilvl="6" w:tplc="040A000F" w:tentative="1">
      <w:start w:val="1"/>
      <w:numFmt w:val="decimal"/>
      <w:lvlText w:val="%7."/>
      <w:lvlJc w:val="left"/>
      <w:pPr>
        <w:ind w:left="5112" w:hanging="360"/>
      </w:pPr>
    </w:lvl>
    <w:lvl w:ilvl="7" w:tplc="040A0019" w:tentative="1">
      <w:start w:val="1"/>
      <w:numFmt w:val="lowerLetter"/>
      <w:lvlText w:val="%8."/>
      <w:lvlJc w:val="left"/>
      <w:pPr>
        <w:ind w:left="5832" w:hanging="360"/>
      </w:pPr>
    </w:lvl>
    <w:lvl w:ilvl="8" w:tplc="040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3E3947AE"/>
    <w:multiLevelType w:val="hybridMultilevel"/>
    <w:tmpl w:val="1ED8AE1A"/>
    <w:lvl w:ilvl="0" w:tplc="FD86C81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5" w:hanging="360"/>
      </w:pPr>
    </w:lvl>
    <w:lvl w:ilvl="2" w:tplc="040A001B" w:tentative="1">
      <w:start w:val="1"/>
      <w:numFmt w:val="lowerRoman"/>
      <w:lvlText w:val="%3."/>
      <w:lvlJc w:val="right"/>
      <w:pPr>
        <w:ind w:left="2505" w:hanging="180"/>
      </w:pPr>
    </w:lvl>
    <w:lvl w:ilvl="3" w:tplc="040A000F" w:tentative="1">
      <w:start w:val="1"/>
      <w:numFmt w:val="decimal"/>
      <w:lvlText w:val="%4."/>
      <w:lvlJc w:val="left"/>
      <w:pPr>
        <w:ind w:left="3225" w:hanging="360"/>
      </w:pPr>
    </w:lvl>
    <w:lvl w:ilvl="4" w:tplc="040A0019" w:tentative="1">
      <w:start w:val="1"/>
      <w:numFmt w:val="lowerLetter"/>
      <w:lvlText w:val="%5."/>
      <w:lvlJc w:val="left"/>
      <w:pPr>
        <w:ind w:left="3945" w:hanging="360"/>
      </w:pPr>
    </w:lvl>
    <w:lvl w:ilvl="5" w:tplc="040A001B" w:tentative="1">
      <w:start w:val="1"/>
      <w:numFmt w:val="lowerRoman"/>
      <w:lvlText w:val="%6."/>
      <w:lvlJc w:val="right"/>
      <w:pPr>
        <w:ind w:left="4665" w:hanging="180"/>
      </w:pPr>
    </w:lvl>
    <w:lvl w:ilvl="6" w:tplc="040A000F" w:tentative="1">
      <w:start w:val="1"/>
      <w:numFmt w:val="decimal"/>
      <w:lvlText w:val="%7."/>
      <w:lvlJc w:val="left"/>
      <w:pPr>
        <w:ind w:left="5385" w:hanging="360"/>
      </w:pPr>
    </w:lvl>
    <w:lvl w:ilvl="7" w:tplc="040A0019" w:tentative="1">
      <w:start w:val="1"/>
      <w:numFmt w:val="lowerLetter"/>
      <w:lvlText w:val="%8."/>
      <w:lvlJc w:val="left"/>
      <w:pPr>
        <w:ind w:left="6105" w:hanging="360"/>
      </w:pPr>
    </w:lvl>
    <w:lvl w:ilvl="8" w:tplc="0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1F10BA0"/>
    <w:multiLevelType w:val="hybridMultilevel"/>
    <w:tmpl w:val="76061E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31EBE"/>
    <w:multiLevelType w:val="hybridMultilevel"/>
    <w:tmpl w:val="11809BF8"/>
    <w:lvl w:ilvl="0" w:tplc="6DAA7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F95262"/>
    <w:multiLevelType w:val="hybridMultilevel"/>
    <w:tmpl w:val="207A3F8C"/>
    <w:lvl w:ilvl="0" w:tplc="B2E22C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70DC5"/>
    <w:multiLevelType w:val="hybridMultilevel"/>
    <w:tmpl w:val="83AE2F6E"/>
    <w:lvl w:ilvl="0" w:tplc="FDCE6142">
      <w:start w:val="1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BCF0891"/>
    <w:multiLevelType w:val="hybridMultilevel"/>
    <w:tmpl w:val="EC94AF04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E4F687A"/>
    <w:multiLevelType w:val="hybridMultilevel"/>
    <w:tmpl w:val="98DE28F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D64AA"/>
    <w:multiLevelType w:val="hybridMultilevel"/>
    <w:tmpl w:val="DF00B248"/>
    <w:lvl w:ilvl="0" w:tplc="6BA2AD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91116"/>
    <w:multiLevelType w:val="hybridMultilevel"/>
    <w:tmpl w:val="744AA88E"/>
    <w:lvl w:ilvl="0" w:tplc="B2E22C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89704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B5DA5"/>
    <w:multiLevelType w:val="hybridMultilevel"/>
    <w:tmpl w:val="CBCA7ABA"/>
    <w:lvl w:ilvl="0" w:tplc="BFF6CDC0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 w15:restartNumberingAfterBreak="0">
    <w:nsid w:val="55C66037"/>
    <w:multiLevelType w:val="hybridMultilevel"/>
    <w:tmpl w:val="461AD3D4"/>
    <w:lvl w:ilvl="0" w:tplc="B62C62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5771481B"/>
    <w:multiLevelType w:val="hybridMultilevel"/>
    <w:tmpl w:val="2C08AEA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9555E"/>
    <w:multiLevelType w:val="multilevel"/>
    <w:tmpl w:val="5942B7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45"/>
        </w:tabs>
        <w:ind w:left="1145" w:hanging="719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418"/>
        </w:tabs>
        <w:ind w:left="147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D2062E5"/>
    <w:multiLevelType w:val="hybridMultilevel"/>
    <w:tmpl w:val="3E54A742"/>
    <w:lvl w:ilvl="0" w:tplc="5F7CA31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55338"/>
    <w:multiLevelType w:val="hybridMultilevel"/>
    <w:tmpl w:val="A120B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D6D56"/>
    <w:multiLevelType w:val="hybridMultilevel"/>
    <w:tmpl w:val="4982647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4016B"/>
    <w:multiLevelType w:val="hybridMultilevel"/>
    <w:tmpl w:val="83027E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E2E82"/>
    <w:multiLevelType w:val="hybridMultilevel"/>
    <w:tmpl w:val="E12C13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66DD4"/>
    <w:multiLevelType w:val="hybridMultilevel"/>
    <w:tmpl w:val="325425C4"/>
    <w:lvl w:ilvl="0" w:tplc="A6349A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882108"/>
    <w:multiLevelType w:val="hybridMultilevel"/>
    <w:tmpl w:val="594641A4"/>
    <w:lvl w:ilvl="0" w:tplc="CF9E74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31081"/>
    <w:multiLevelType w:val="hybridMultilevel"/>
    <w:tmpl w:val="057CD988"/>
    <w:lvl w:ilvl="0" w:tplc="A6349A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07B1B"/>
    <w:multiLevelType w:val="hybridMultilevel"/>
    <w:tmpl w:val="49440A1A"/>
    <w:lvl w:ilvl="0" w:tplc="8C341F0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1" w:tplc="CA1404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E6739E7"/>
    <w:multiLevelType w:val="hybridMultilevel"/>
    <w:tmpl w:val="3E8A93C8"/>
    <w:lvl w:ilvl="0" w:tplc="EEA030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6349A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D1F5C"/>
    <w:multiLevelType w:val="hybridMultilevel"/>
    <w:tmpl w:val="686A20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80C7B"/>
    <w:multiLevelType w:val="hybridMultilevel"/>
    <w:tmpl w:val="14787D76"/>
    <w:lvl w:ilvl="0" w:tplc="9214AD5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2498" w:hanging="360"/>
      </w:pPr>
    </w:lvl>
    <w:lvl w:ilvl="2" w:tplc="040A001B" w:tentative="1">
      <w:start w:val="1"/>
      <w:numFmt w:val="lowerRoman"/>
      <w:lvlText w:val="%3."/>
      <w:lvlJc w:val="right"/>
      <w:pPr>
        <w:ind w:left="3218" w:hanging="180"/>
      </w:pPr>
    </w:lvl>
    <w:lvl w:ilvl="3" w:tplc="040A000F" w:tentative="1">
      <w:start w:val="1"/>
      <w:numFmt w:val="decimal"/>
      <w:lvlText w:val="%4."/>
      <w:lvlJc w:val="left"/>
      <w:pPr>
        <w:ind w:left="3938" w:hanging="360"/>
      </w:pPr>
    </w:lvl>
    <w:lvl w:ilvl="4" w:tplc="040A0019" w:tentative="1">
      <w:start w:val="1"/>
      <w:numFmt w:val="lowerLetter"/>
      <w:lvlText w:val="%5."/>
      <w:lvlJc w:val="left"/>
      <w:pPr>
        <w:ind w:left="4658" w:hanging="360"/>
      </w:pPr>
    </w:lvl>
    <w:lvl w:ilvl="5" w:tplc="040A001B" w:tentative="1">
      <w:start w:val="1"/>
      <w:numFmt w:val="lowerRoman"/>
      <w:lvlText w:val="%6."/>
      <w:lvlJc w:val="right"/>
      <w:pPr>
        <w:ind w:left="5378" w:hanging="180"/>
      </w:pPr>
    </w:lvl>
    <w:lvl w:ilvl="6" w:tplc="040A000F" w:tentative="1">
      <w:start w:val="1"/>
      <w:numFmt w:val="decimal"/>
      <w:lvlText w:val="%7."/>
      <w:lvlJc w:val="left"/>
      <w:pPr>
        <w:ind w:left="6098" w:hanging="360"/>
      </w:pPr>
    </w:lvl>
    <w:lvl w:ilvl="7" w:tplc="040A0019" w:tentative="1">
      <w:start w:val="1"/>
      <w:numFmt w:val="lowerLetter"/>
      <w:lvlText w:val="%8."/>
      <w:lvlJc w:val="left"/>
      <w:pPr>
        <w:ind w:left="6818" w:hanging="360"/>
      </w:pPr>
    </w:lvl>
    <w:lvl w:ilvl="8" w:tplc="04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744F458D"/>
    <w:multiLevelType w:val="hybridMultilevel"/>
    <w:tmpl w:val="AE4662C2"/>
    <w:lvl w:ilvl="0" w:tplc="B82E6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435545"/>
    <w:multiLevelType w:val="hybridMultilevel"/>
    <w:tmpl w:val="D262B1F2"/>
    <w:lvl w:ilvl="0" w:tplc="417A60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44C3F"/>
    <w:multiLevelType w:val="hybridMultilevel"/>
    <w:tmpl w:val="96B0752C"/>
    <w:lvl w:ilvl="0" w:tplc="C8C839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</w:num>
  <w:num w:numId="3">
    <w:abstractNumId w:val="30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33"/>
  </w:num>
  <w:num w:numId="8">
    <w:abstractNumId w:val="9"/>
  </w:num>
  <w:num w:numId="9">
    <w:abstractNumId w:val="28"/>
  </w:num>
  <w:num w:numId="10">
    <w:abstractNumId w:val="28"/>
  </w:num>
  <w:num w:numId="11">
    <w:abstractNumId w:val="2"/>
  </w:num>
  <w:num w:numId="12">
    <w:abstractNumId w:val="28"/>
  </w:num>
  <w:num w:numId="13">
    <w:abstractNumId w:val="1"/>
  </w:num>
  <w:num w:numId="14">
    <w:abstractNumId w:val="39"/>
  </w:num>
  <w:num w:numId="15">
    <w:abstractNumId w:val="6"/>
  </w:num>
  <w:num w:numId="16">
    <w:abstractNumId w:val="11"/>
  </w:num>
  <w:num w:numId="17">
    <w:abstractNumId w:val="12"/>
  </w:num>
  <w:num w:numId="18">
    <w:abstractNumId w:val="10"/>
  </w:num>
  <w:num w:numId="19">
    <w:abstractNumId w:val="37"/>
  </w:num>
  <w:num w:numId="20">
    <w:abstractNumId w:val="17"/>
  </w:num>
  <w:num w:numId="21">
    <w:abstractNumId w:val="26"/>
  </w:num>
  <w:num w:numId="22">
    <w:abstractNumId w:val="0"/>
  </w:num>
  <w:num w:numId="23">
    <w:abstractNumId w:val="13"/>
  </w:num>
  <w:num w:numId="24">
    <w:abstractNumId w:val="36"/>
  </w:num>
  <w:num w:numId="25">
    <w:abstractNumId w:val="5"/>
  </w:num>
  <w:num w:numId="26">
    <w:abstractNumId w:val="21"/>
  </w:num>
  <w:num w:numId="27">
    <w:abstractNumId w:val="34"/>
  </w:num>
  <w:num w:numId="28">
    <w:abstractNumId w:val="20"/>
  </w:num>
  <w:num w:numId="29">
    <w:abstractNumId w:val="18"/>
  </w:num>
  <w:num w:numId="30">
    <w:abstractNumId w:val="25"/>
  </w:num>
  <w:num w:numId="31">
    <w:abstractNumId w:val="15"/>
  </w:num>
  <w:num w:numId="32">
    <w:abstractNumId w:val="42"/>
  </w:num>
  <w:num w:numId="33">
    <w:abstractNumId w:val="27"/>
  </w:num>
  <w:num w:numId="34">
    <w:abstractNumId w:val="41"/>
  </w:num>
  <w:num w:numId="35">
    <w:abstractNumId w:val="40"/>
  </w:num>
  <w:num w:numId="36">
    <w:abstractNumId w:val="16"/>
  </w:num>
  <w:num w:numId="37">
    <w:abstractNumId w:val="14"/>
  </w:num>
  <w:num w:numId="38">
    <w:abstractNumId w:val="8"/>
  </w:num>
  <w:num w:numId="39">
    <w:abstractNumId w:val="4"/>
  </w:num>
  <w:num w:numId="40">
    <w:abstractNumId w:val="3"/>
  </w:num>
  <w:num w:numId="41">
    <w:abstractNumId w:val="31"/>
  </w:num>
  <w:num w:numId="42">
    <w:abstractNumId w:val="22"/>
  </w:num>
  <w:num w:numId="43">
    <w:abstractNumId w:val="23"/>
  </w:num>
  <w:num w:numId="44">
    <w:abstractNumId w:val="32"/>
  </w:num>
  <w:num w:numId="45">
    <w:abstractNumId w:val="43"/>
  </w:num>
  <w:num w:numId="46">
    <w:abstractNumId w:val="35"/>
  </w:num>
  <w:num w:numId="47">
    <w:abstractNumId w:val="7"/>
  </w:num>
  <w:num w:numId="48">
    <w:abstractNumId w:val="24"/>
  </w:num>
  <w:num w:numId="49">
    <w:abstractNumId w:val="29"/>
  </w:num>
  <w:num w:numId="5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0"/>
    <w:rsid w:val="00000F82"/>
    <w:rsid w:val="000011A1"/>
    <w:rsid w:val="000016F0"/>
    <w:rsid w:val="000023AA"/>
    <w:rsid w:val="000035FC"/>
    <w:rsid w:val="0000668C"/>
    <w:rsid w:val="000068A2"/>
    <w:rsid w:val="00006F1E"/>
    <w:rsid w:val="0000765D"/>
    <w:rsid w:val="00007718"/>
    <w:rsid w:val="0000778D"/>
    <w:rsid w:val="000077F6"/>
    <w:rsid w:val="00007F10"/>
    <w:rsid w:val="0001045A"/>
    <w:rsid w:val="00010842"/>
    <w:rsid w:val="00010F00"/>
    <w:rsid w:val="000126F7"/>
    <w:rsid w:val="00012CF6"/>
    <w:rsid w:val="000149EB"/>
    <w:rsid w:val="000155BA"/>
    <w:rsid w:val="000158CD"/>
    <w:rsid w:val="000173C3"/>
    <w:rsid w:val="00017546"/>
    <w:rsid w:val="00017DA9"/>
    <w:rsid w:val="00021196"/>
    <w:rsid w:val="00023570"/>
    <w:rsid w:val="00023FB9"/>
    <w:rsid w:val="00024CDF"/>
    <w:rsid w:val="0002674B"/>
    <w:rsid w:val="00026C48"/>
    <w:rsid w:val="00030081"/>
    <w:rsid w:val="0003112A"/>
    <w:rsid w:val="00031C3B"/>
    <w:rsid w:val="00032795"/>
    <w:rsid w:val="00033478"/>
    <w:rsid w:val="00033E25"/>
    <w:rsid w:val="0003464C"/>
    <w:rsid w:val="000361D9"/>
    <w:rsid w:val="000363E1"/>
    <w:rsid w:val="00037A45"/>
    <w:rsid w:val="00037B3F"/>
    <w:rsid w:val="00037BF9"/>
    <w:rsid w:val="00037E30"/>
    <w:rsid w:val="000401F4"/>
    <w:rsid w:val="000414B9"/>
    <w:rsid w:val="0004469E"/>
    <w:rsid w:val="00044815"/>
    <w:rsid w:val="00044852"/>
    <w:rsid w:val="00044B44"/>
    <w:rsid w:val="00045C6B"/>
    <w:rsid w:val="00045D30"/>
    <w:rsid w:val="00045ECC"/>
    <w:rsid w:val="0004652B"/>
    <w:rsid w:val="00046D92"/>
    <w:rsid w:val="00050137"/>
    <w:rsid w:val="00050598"/>
    <w:rsid w:val="00050743"/>
    <w:rsid w:val="00050DF6"/>
    <w:rsid w:val="00050E92"/>
    <w:rsid w:val="000519A1"/>
    <w:rsid w:val="00051AE5"/>
    <w:rsid w:val="000552E2"/>
    <w:rsid w:val="000573B3"/>
    <w:rsid w:val="00061817"/>
    <w:rsid w:val="00061A1C"/>
    <w:rsid w:val="00062307"/>
    <w:rsid w:val="000628EB"/>
    <w:rsid w:val="00065605"/>
    <w:rsid w:val="0006728C"/>
    <w:rsid w:val="00067A09"/>
    <w:rsid w:val="000732B9"/>
    <w:rsid w:val="000737F5"/>
    <w:rsid w:val="000738F6"/>
    <w:rsid w:val="00073BA0"/>
    <w:rsid w:val="00074F8D"/>
    <w:rsid w:val="000776C6"/>
    <w:rsid w:val="00080795"/>
    <w:rsid w:val="000867B2"/>
    <w:rsid w:val="00091D22"/>
    <w:rsid w:val="00092425"/>
    <w:rsid w:val="0009248F"/>
    <w:rsid w:val="00093EC4"/>
    <w:rsid w:val="00093F96"/>
    <w:rsid w:val="00094EF5"/>
    <w:rsid w:val="00096288"/>
    <w:rsid w:val="00097A37"/>
    <w:rsid w:val="00097DAB"/>
    <w:rsid w:val="000A0371"/>
    <w:rsid w:val="000A03CF"/>
    <w:rsid w:val="000A4F4C"/>
    <w:rsid w:val="000A5BE6"/>
    <w:rsid w:val="000A6422"/>
    <w:rsid w:val="000A6E54"/>
    <w:rsid w:val="000A79E2"/>
    <w:rsid w:val="000B07AD"/>
    <w:rsid w:val="000B1437"/>
    <w:rsid w:val="000B3AA8"/>
    <w:rsid w:val="000B3E64"/>
    <w:rsid w:val="000B4018"/>
    <w:rsid w:val="000B50D4"/>
    <w:rsid w:val="000B6D2A"/>
    <w:rsid w:val="000B723D"/>
    <w:rsid w:val="000B7A83"/>
    <w:rsid w:val="000C005A"/>
    <w:rsid w:val="000C1019"/>
    <w:rsid w:val="000C1FF7"/>
    <w:rsid w:val="000C206B"/>
    <w:rsid w:val="000C20D0"/>
    <w:rsid w:val="000C373B"/>
    <w:rsid w:val="000C4848"/>
    <w:rsid w:val="000C4AC3"/>
    <w:rsid w:val="000C5587"/>
    <w:rsid w:val="000C55AC"/>
    <w:rsid w:val="000C6553"/>
    <w:rsid w:val="000C6DF2"/>
    <w:rsid w:val="000D069C"/>
    <w:rsid w:val="000D0E35"/>
    <w:rsid w:val="000D152C"/>
    <w:rsid w:val="000D199D"/>
    <w:rsid w:val="000D2E45"/>
    <w:rsid w:val="000D3D0D"/>
    <w:rsid w:val="000D6F87"/>
    <w:rsid w:val="000D732B"/>
    <w:rsid w:val="000E2574"/>
    <w:rsid w:val="000E2A1A"/>
    <w:rsid w:val="000E3DFD"/>
    <w:rsid w:val="000E5423"/>
    <w:rsid w:val="000E548F"/>
    <w:rsid w:val="000E7B1D"/>
    <w:rsid w:val="000F0823"/>
    <w:rsid w:val="000F1F30"/>
    <w:rsid w:val="000F2BB5"/>
    <w:rsid w:val="000F3D4C"/>
    <w:rsid w:val="000F3DA6"/>
    <w:rsid w:val="000F5A5D"/>
    <w:rsid w:val="000F713C"/>
    <w:rsid w:val="000F7BE2"/>
    <w:rsid w:val="00100646"/>
    <w:rsid w:val="001033E1"/>
    <w:rsid w:val="00104A46"/>
    <w:rsid w:val="00105475"/>
    <w:rsid w:val="0010576C"/>
    <w:rsid w:val="00105BA6"/>
    <w:rsid w:val="00105DF2"/>
    <w:rsid w:val="00107B75"/>
    <w:rsid w:val="00110441"/>
    <w:rsid w:val="0011191B"/>
    <w:rsid w:val="00113438"/>
    <w:rsid w:val="00114E9F"/>
    <w:rsid w:val="0011554B"/>
    <w:rsid w:val="0011562E"/>
    <w:rsid w:val="00115A88"/>
    <w:rsid w:val="00115B09"/>
    <w:rsid w:val="00116BA8"/>
    <w:rsid w:val="00117ABB"/>
    <w:rsid w:val="00120C65"/>
    <w:rsid w:val="0012245A"/>
    <w:rsid w:val="00123D00"/>
    <w:rsid w:val="00124FDC"/>
    <w:rsid w:val="00125019"/>
    <w:rsid w:val="00125F33"/>
    <w:rsid w:val="00126A7C"/>
    <w:rsid w:val="001308E0"/>
    <w:rsid w:val="001313D6"/>
    <w:rsid w:val="00131606"/>
    <w:rsid w:val="001330AE"/>
    <w:rsid w:val="00133DF0"/>
    <w:rsid w:val="0013413B"/>
    <w:rsid w:val="00135473"/>
    <w:rsid w:val="001354D6"/>
    <w:rsid w:val="00136483"/>
    <w:rsid w:val="001364EA"/>
    <w:rsid w:val="00136D91"/>
    <w:rsid w:val="00137474"/>
    <w:rsid w:val="001415C0"/>
    <w:rsid w:val="00142294"/>
    <w:rsid w:val="001438B4"/>
    <w:rsid w:val="00143A67"/>
    <w:rsid w:val="00143C90"/>
    <w:rsid w:val="00143F87"/>
    <w:rsid w:val="0014481A"/>
    <w:rsid w:val="00144C27"/>
    <w:rsid w:val="00144E1D"/>
    <w:rsid w:val="001453DE"/>
    <w:rsid w:val="001460A3"/>
    <w:rsid w:val="00146818"/>
    <w:rsid w:val="001473C3"/>
    <w:rsid w:val="0014769F"/>
    <w:rsid w:val="0014788A"/>
    <w:rsid w:val="001506F5"/>
    <w:rsid w:val="001514CE"/>
    <w:rsid w:val="0015194E"/>
    <w:rsid w:val="001519D4"/>
    <w:rsid w:val="00151D50"/>
    <w:rsid w:val="001567C3"/>
    <w:rsid w:val="00156948"/>
    <w:rsid w:val="001577DE"/>
    <w:rsid w:val="001606A9"/>
    <w:rsid w:val="001613E4"/>
    <w:rsid w:val="00161B4C"/>
    <w:rsid w:val="001622E3"/>
    <w:rsid w:val="00164067"/>
    <w:rsid w:val="001651C1"/>
    <w:rsid w:val="001661B2"/>
    <w:rsid w:val="00166694"/>
    <w:rsid w:val="00166A62"/>
    <w:rsid w:val="00166EF0"/>
    <w:rsid w:val="001700C5"/>
    <w:rsid w:val="00170A80"/>
    <w:rsid w:val="00170B65"/>
    <w:rsid w:val="00171103"/>
    <w:rsid w:val="001730AC"/>
    <w:rsid w:val="00173CA4"/>
    <w:rsid w:val="00173CAC"/>
    <w:rsid w:val="00174407"/>
    <w:rsid w:val="00174749"/>
    <w:rsid w:val="00174C89"/>
    <w:rsid w:val="00174DFA"/>
    <w:rsid w:val="001755BC"/>
    <w:rsid w:val="001761FD"/>
    <w:rsid w:val="001768C3"/>
    <w:rsid w:val="00176CAD"/>
    <w:rsid w:val="00177839"/>
    <w:rsid w:val="001805C7"/>
    <w:rsid w:val="00180E72"/>
    <w:rsid w:val="00183395"/>
    <w:rsid w:val="00183944"/>
    <w:rsid w:val="00184546"/>
    <w:rsid w:val="001846A5"/>
    <w:rsid w:val="00184A3B"/>
    <w:rsid w:val="00190145"/>
    <w:rsid w:val="00190616"/>
    <w:rsid w:val="00190D29"/>
    <w:rsid w:val="00192468"/>
    <w:rsid w:val="00193985"/>
    <w:rsid w:val="0019445D"/>
    <w:rsid w:val="00194D53"/>
    <w:rsid w:val="00195411"/>
    <w:rsid w:val="00197519"/>
    <w:rsid w:val="001A088C"/>
    <w:rsid w:val="001A26FE"/>
    <w:rsid w:val="001A3C63"/>
    <w:rsid w:val="001A3E1D"/>
    <w:rsid w:val="001A3FEC"/>
    <w:rsid w:val="001A4189"/>
    <w:rsid w:val="001A4417"/>
    <w:rsid w:val="001A5227"/>
    <w:rsid w:val="001A5AE3"/>
    <w:rsid w:val="001B03F0"/>
    <w:rsid w:val="001B0687"/>
    <w:rsid w:val="001B0E2F"/>
    <w:rsid w:val="001B1F1E"/>
    <w:rsid w:val="001B21A0"/>
    <w:rsid w:val="001B2E8E"/>
    <w:rsid w:val="001B439A"/>
    <w:rsid w:val="001B4489"/>
    <w:rsid w:val="001B52CA"/>
    <w:rsid w:val="001B6069"/>
    <w:rsid w:val="001B718C"/>
    <w:rsid w:val="001C04C4"/>
    <w:rsid w:val="001C0A62"/>
    <w:rsid w:val="001C1F45"/>
    <w:rsid w:val="001C2BED"/>
    <w:rsid w:val="001C37B8"/>
    <w:rsid w:val="001C45F6"/>
    <w:rsid w:val="001C5125"/>
    <w:rsid w:val="001C6610"/>
    <w:rsid w:val="001D105C"/>
    <w:rsid w:val="001D26A1"/>
    <w:rsid w:val="001D3911"/>
    <w:rsid w:val="001D3F5A"/>
    <w:rsid w:val="001D4171"/>
    <w:rsid w:val="001D475D"/>
    <w:rsid w:val="001D48C6"/>
    <w:rsid w:val="001D4C49"/>
    <w:rsid w:val="001D601B"/>
    <w:rsid w:val="001D7A91"/>
    <w:rsid w:val="001E0D4E"/>
    <w:rsid w:val="001E37C3"/>
    <w:rsid w:val="001E604A"/>
    <w:rsid w:val="001F019A"/>
    <w:rsid w:val="001F268C"/>
    <w:rsid w:val="001F5CA2"/>
    <w:rsid w:val="001F6393"/>
    <w:rsid w:val="001F70D3"/>
    <w:rsid w:val="002014DB"/>
    <w:rsid w:val="00201A97"/>
    <w:rsid w:val="00201DAB"/>
    <w:rsid w:val="00202341"/>
    <w:rsid w:val="002023DA"/>
    <w:rsid w:val="00202567"/>
    <w:rsid w:val="00203C3D"/>
    <w:rsid w:val="002040A5"/>
    <w:rsid w:val="00204CB9"/>
    <w:rsid w:val="00204D7C"/>
    <w:rsid w:val="002053DE"/>
    <w:rsid w:val="002059BA"/>
    <w:rsid w:val="00205E2E"/>
    <w:rsid w:val="0020705B"/>
    <w:rsid w:val="00207590"/>
    <w:rsid w:val="00210E7D"/>
    <w:rsid w:val="00211699"/>
    <w:rsid w:val="00213112"/>
    <w:rsid w:val="00213280"/>
    <w:rsid w:val="00213816"/>
    <w:rsid w:val="00213934"/>
    <w:rsid w:val="00213FFD"/>
    <w:rsid w:val="0021517E"/>
    <w:rsid w:val="0021763E"/>
    <w:rsid w:val="00220036"/>
    <w:rsid w:val="00220F1D"/>
    <w:rsid w:val="0022130C"/>
    <w:rsid w:val="00221577"/>
    <w:rsid w:val="0022161A"/>
    <w:rsid w:val="00221680"/>
    <w:rsid w:val="002218EC"/>
    <w:rsid w:val="002221D7"/>
    <w:rsid w:val="002238AD"/>
    <w:rsid w:val="00223BF0"/>
    <w:rsid w:val="00223EF3"/>
    <w:rsid w:val="002251B3"/>
    <w:rsid w:val="0023068A"/>
    <w:rsid w:val="0023081D"/>
    <w:rsid w:val="00230C29"/>
    <w:rsid w:val="00231580"/>
    <w:rsid w:val="00231915"/>
    <w:rsid w:val="00231AAF"/>
    <w:rsid w:val="002322C3"/>
    <w:rsid w:val="00233188"/>
    <w:rsid w:val="00234BCD"/>
    <w:rsid w:val="002351F6"/>
    <w:rsid w:val="00236294"/>
    <w:rsid w:val="00236817"/>
    <w:rsid w:val="00237041"/>
    <w:rsid w:val="002411C7"/>
    <w:rsid w:val="00243DCA"/>
    <w:rsid w:val="002456D9"/>
    <w:rsid w:val="00245BCA"/>
    <w:rsid w:val="00246B90"/>
    <w:rsid w:val="002470F7"/>
    <w:rsid w:val="00250F7E"/>
    <w:rsid w:val="00253D98"/>
    <w:rsid w:val="00255292"/>
    <w:rsid w:val="00256436"/>
    <w:rsid w:val="00256576"/>
    <w:rsid w:val="00260FAB"/>
    <w:rsid w:val="0026292C"/>
    <w:rsid w:val="00264E02"/>
    <w:rsid w:val="002650B6"/>
    <w:rsid w:val="00267309"/>
    <w:rsid w:val="0026757A"/>
    <w:rsid w:val="00267E03"/>
    <w:rsid w:val="00270B70"/>
    <w:rsid w:val="0027106B"/>
    <w:rsid w:val="00271255"/>
    <w:rsid w:val="00271B37"/>
    <w:rsid w:val="002723D1"/>
    <w:rsid w:val="00272516"/>
    <w:rsid w:val="002735BB"/>
    <w:rsid w:val="002736A2"/>
    <w:rsid w:val="00280387"/>
    <w:rsid w:val="00280763"/>
    <w:rsid w:val="002809DA"/>
    <w:rsid w:val="00281E27"/>
    <w:rsid w:val="00283667"/>
    <w:rsid w:val="002857D6"/>
    <w:rsid w:val="00285BED"/>
    <w:rsid w:val="00287E64"/>
    <w:rsid w:val="0029189E"/>
    <w:rsid w:val="00291BE6"/>
    <w:rsid w:val="00291EA4"/>
    <w:rsid w:val="00293EC8"/>
    <w:rsid w:val="002941DD"/>
    <w:rsid w:val="00294551"/>
    <w:rsid w:val="0029492A"/>
    <w:rsid w:val="002957D9"/>
    <w:rsid w:val="002959C5"/>
    <w:rsid w:val="002974AE"/>
    <w:rsid w:val="00297CD0"/>
    <w:rsid w:val="002A234C"/>
    <w:rsid w:val="002A432C"/>
    <w:rsid w:val="002A44E1"/>
    <w:rsid w:val="002A4622"/>
    <w:rsid w:val="002A5036"/>
    <w:rsid w:val="002A5475"/>
    <w:rsid w:val="002A7AE4"/>
    <w:rsid w:val="002B000D"/>
    <w:rsid w:val="002B29FE"/>
    <w:rsid w:val="002B39D7"/>
    <w:rsid w:val="002B3A64"/>
    <w:rsid w:val="002B3E06"/>
    <w:rsid w:val="002B44A0"/>
    <w:rsid w:val="002B4814"/>
    <w:rsid w:val="002B4A4E"/>
    <w:rsid w:val="002B508B"/>
    <w:rsid w:val="002B66FB"/>
    <w:rsid w:val="002B67EB"/>
    <w:rsid w:val="002B729E"/>
    <w:rsid w:val="002C08C4"/>
    <w:rsid w:val="002C1714"/>
    <w:rsid w:val="002C18AA"/>
    <w:rsid w:val="002C2300"/>
    <w:rsid w:val="002C3ECE"/>
    <w:rsid w:val="002C4F2C"/>
    <w:rsid w:val="002C5342"/>
    <w:rsid w:val="002C5D9A"/>
    <w:rsid w:val="002D0AC3"/>
    <w:rsid w:val="002D0F8D"/>
    <w:rsid w:val="002D12C5"/>
    <w:rsid w:val="002D1CE2"/>
    <w:rsid w:val="002D1FD9"/>
    <w:rsid w:val="002D254A"/>
    <w:rsid w:val="002D3C59"/>
    <w:rsid w:val="002D4403"/>
    <w:rsid w:val="002D570E"/>
    <w:rsid w:val="002D5BFC"/>
    <w:rsid w:val="002D5C04"/>
    <w:rsid w:val="002D648A"/>
    <w:rsid w:val="002D7558"/>
    <w:rsid w:val="002E0701"/>
    <w:rsid w:val="002E0BB7"/>
    <w:rsid w:val="002E1D54"/>
    <w:rsid w:val="002E2F17"/>
    <w:rsid w:val="002E32EA"/>
    <w:rsid w:val="002E34FC"/>
    <w:rsid w:val="002E6519"/>
    <w:rsid w:val="002F0AAC"/>
    <w:rsid w:val="002F1214"/>
    <w:rsid w:val="002F1A17"/>
    <w:rsid w:val="002F3D8F"/>
    <w:rsid w:val="002F69A6"/>
    <w:rsid w:val="002F6E0B"/>
    <w:rsid w:val="00300D88"/>
    <w:rsid w:val="00301393"/>
    <w:rsid w:val="003022BD"/>
    <w:rsid w:val="0030297B"/>
    <w:rsid w:val="0030320A"/>
    <w:rsid w:val="0030333C"/>
    <w:rsid w:val="00304089"/>
    <w:rsid w:val="003064DE"/>
    <w:rsid w:val="00306AFD"/>
    <w:rsid w:val="00306DD2"/>
    <w:rsid w:val="003104D9"/>
    <w:rsid w:val="003123B8"/>
    <w:rsid w:val="00315406"/>
    <w:rsid w:val="0031587E"/>
    <w:rsid w:val="00315ECB"/>
    <w:rsid w:val="00315EE5"/>
    <w:rsid w:val="00317520"/>
    <w:rsid w:val="003176BB"/>
    <w:rsid w:val="00317873"/>
    <w:rsid w:val="00320BF5"/>
    <w:rsid w:val="00322A47"/>
    <w:rsid w:val="00322E3A"/>
    <w:rsid w:val="00323039"/>
    <w:rsid w:val="00324D0E"/>
    <w:rsid w:val="00326119"/>
    <w:rsid w:val="00326389"/>
    <w:rsid w:val="00326793"/>
    <w:rsid w:val="0033383C"/>
    <w:rsid w:val="003339EF"/>
    <w:rsid w:val="00333BFE"/>
    <w:rsid w:val="00333C84"/>
    <w:rsid w:val="003358C4"/>
    <w:rsid w:val="00335B0E"/>
    <w:rsid w:val="0033614D"/>
    <w:rsid w:val="0033646E"/>
    <w:rsid w:val="003400B1"/>
    <w:rsid w:val="003409E7"/>
    <w:rsid w:val="00340D89"/>
    <w:rsid w:val="0034347B"/>
    <w:rsid w:val="003437A2"/>
    <w:rsid w:val="00343CBA"/>
    <w:rsid w:val="00343F69"/>
    <w:rsid w:val="003446E7"/>
    <w:rsid w:val="003451DE"/>
    <w:rsid w:val="0034536A"/>
    <w:rsid w:val="003462BB"/>
    <w:rsid w:val="00347E5F"/>
    <w:rsid w:val="003507F7"/>
    <w:rsid w:val="003521B7"/>
    <w:rsid w:val="00352531"/>
    <w:rsid w:val="00352C4F"/>
    <w:rsid w:val="00353453"/>
    <w:rsid w:val="00353AC1"/>
    <w:rsid w:val="00354E1A"/>
    <w:rsid w:val="003555FF"/>
    <w:rsid w:val="003556C6"/>
    <w:rsid w:val="00355794"/>
    <w:rsid w:val="0035621D"/>
    <w:rsid w:val="00356492"/>
    <w:rsid w:val="00356A65"/>
    <w:rsid w:val="00357789"/>
    <w:rsid w:val="003578EC"/>
    <w:rsid w:val="00360608"/>
    <w:rsid w:val="00361586"/>
    <w:rsid w:val="00362FF9"/>
    <w:rsid w:val="00363386"/>
    <w:rsid w:val="00363CA2"/>
    <w:rsid w:val="0036434D"/>
    <w:rsid w:val="003660DD"/>
    <w:rsid w:val="00367A2F"/>
    <w:rsid w:val="00367EB1"/>
    <w:rsid w:val="003705DD"/>
    <w:rsid w:val="00371DAA"/>
    <w:rsid w:val="00372249"/>
    <w:rsid w:val="00373CBF"/>
    <w:rsid w:val="0037542D"/>
    <w:rsid w:val="0037674F"/>
    <w:rsid w:val="00377AF1"/>
    <w:rsid w:val="00377FC6"/>
    <w:rsid w:val="00382755"/>
    <w:rsid w:val="003830E6"/>
    <w:rsid w:val="00383728"/>
    <w:rsid w:val="003837CA"/>
    <w:rsid w:val="00384988"/>
    <w:rsid w:val="00387259"/>
    <w:rsid w:val="0038734F"/>
    <w:rsid w:val="0039082E"/>
    <w:rsid w:val="00390CE3"/>
    <w:rsid w:val="0039118D"/>
    <w:rsid w:val="00392CDE"/>
    <w:rsid w:val="0039417F"/>
    <w:rsid w:val="0039512B"/>
    <w:rsid w:val="00395719"/>
    <w:rsid w:val="00397BB7"/>
    <w:rsid w:val="003A04EA"/>
    <w:rsid w:val="003A0522"/>
    <w:rsid w:val="003A0CF2"/>
    <w:rsid w:val="003A22C6"/>
    <w:rsid w:val="003A2CBB"/>
    <w:rsid w:val="003A62ED"/>
    <w:rsid w:val="003A6D95"/>
    <w:rsid w:val="003B1499"/>
    <w:rsid w:val="003B2237"/>
    <w:rsid w:val="003B24F1"/>
    <w:rsid w:val="003B3347"/>
    <w:rsid w:val="003B586D"/>
    <w:rsid w:val="003B615A"/>
    <w:rsid w:val="003C2303"/>
    <w:rsid w:val="003C4464"/>
    <w:rsid w:val="003C46E3"/>
    <w:rsid w:val="003C5783"/>
    <w:rsid w:val="003C5B87"/>
    <w:rsid w:val="003C6B2E"/>
    <w:rsid w:val="003D0547"/>
    <w:rsid w:val="003D0D94"/>
    <w:rsid w:val="003D0FA0"/>
    <w:rsid w:val="003D1BA7"/>
    <w:rsid w:val="003D1C91"/>
    <w:rsid w:val="003D2223"/>
    <w:rsid w:val="003D2463"/>
    <w:rsid w:val="003D29BB"/>
    <w:rsid w:val="003D34FA"/>
    <w:rsid w:val="003D3595"/>
    <w:rsid w:val="003D3AB4"/>
    <w:rsid w:val="003D3B31"/>
    <w:rsid w:val="003D40B1"/>
    <w:rsid w:val="003D44C6"/>
    <w:rsid w:val="003D576C"/>
    <w:rsid w:val="003D6AE8"/>
    <w:rsid w:val="003E196A"/>
    <w:rsid w:val="003E37A8"/>
    <w:rsid w:val="003E4B1E"/>
    <w:rsid w:val="003E60CC"/>
    <w:rsid w:val="003E72FA"/>
    <w:rsid w:val="003E7CD5"/>
    <w:rsid w:val="003E7CE7"/>
    <w:rsid w:val="003F11FC"/>
    <w:rsid w:val="003F21E6"/>
    <w:rsid w:val="003F3A05"/>
    <w:rsid w:val="003F635A"/>
    <w:rsid w:val="003F6C4F"/>
    <w:rsid w:val="00400E34"/>
    <w:rsid w:val="0040124A"/>
    <w:rsid w:val="00401FC6"/>
    <w:rsid w:val="00402294"/>
    <w:rsid w:val="00402A7A"/>
    <w:rsid w:val="0040358A"/>
    <w:rsid w:val="00403A79"/>
    <w:rsid w:val="00403B1E"/>
    <w:rsid w:val="004043CF"/>
    <w:rsid w:val="0040489A"/>
    <w:rsid w:val="00405693"/>
    <w:rsid w:val="004068CD"/>
    <w:rsid w:val="00406DF4"/>
    <w:rsid w:val="004072F1"/>
    <w:rsid w:val="004077F6"/>
    <w:rsid w:val="00407A96"/>
    <w:rsid w:val="004102F1"/>
    <w:rsid w:val="00410EF9"/>
    <w:rsid w:val="00411378"/>
    <w:rsid w:val="00411C39"/>
    <w:rsid w:val="00412617"/>
    <w:rsid w:val="00413810"/>
    <w:rsid w:val="0041468D"/>
    <w:rsid w:val="00414CAC"/>
    <w:rsid w:val="00414CD7"/>
    <w:rsid w:val="00416930"/>
    <w:rsid w:val="0042050E"/>
    <w:rsid w:val="0042273C"/>
    <w:rsid w:val="00422BAE"/>
    <w:rsid w:val="00423E34"/>
    <w:rsid w:val="00424F05"/>
    <w:rsid w:val="004263CF"/>
    <w:rsid w:val="00431DC7"/>
    <w:rsid w:val="00432C7F"/>
    <w:rsid w:val="00432E34"/>
    <w:rsid w:val="00432F4B"/>
    <w:rsid w:val="00433642"/>
    <w:rsid w:val="00433DE7"/>
    <w:rsid w:val="00434DDC"/>
    <w:rsid w:val="00434F64"/>
    <w:rsid w:val="00436AEA"/>
    <w:rsid w:val="004378A7"/>
    <w:rsid w:val="004378AA"/>
    <w:rsid w:val="004407CF"/>
    <w:rsid w:val="00441514"/>
    <w:rsid w:val="004428C3"/>
    <w:rsid w:val="00442C41"/>
    <w:rsid w:val="0044581A"/>
    <w:rsid w:val="00445E7C"/>
    <w:rsid w:val="00446F6B"/>
    <w:rsid w:val="00447205"/>
    <w:rsid w:val="00447258"/>
    <w:rsid w:val="00447645"/>
    <w:rsid w:val="004479E5"/>
    <w:rsid w:val="004507BC"/>
    <w:rsid w:val="00451E3C"/>
    <w:rsid w:val="0045212B"/>
    <w:rsid w:val="00452E51"/>
    <w:rsid w:val="004559C8"/>
    <w:rsid w:val="00455FB7"/>
    <w:rsid w:val="004605CE"/>
    <w:rsid w:val="00460D42"/>
    <w:rsid w:val="004610CD"/>
    <w:rsid w:val="004636FA"/>
    <w:rsid w:val="00463FCA"/>
    <w:rsid w:val="00464033"/>
    <w:rsid w:val="004646DD"/>
    <w:rsid w:val="00465E4E"/>
    <w:rsid w:val="00466103"/>
    <w:rsid w:val="0046723C"/>
    <w:rsid w:val="00467A38"/>
    <w:rsid w:val="00467BCD"/>
    <w:rsid w:val="0047011A"/>
    <w:rsid w:val="004701AB"/>
    <w:rsid w:val="00470D12"/>
    <w:rsid w:val="004715E6"/>
    <w:rsid w:val="00471BFA"/>
    <w:rsid w:val="004758F3"/>
    <w:rsid w:val="0047682F"/>
    <w:rsid w:val="00477737"/>
    <w:rsid w:val="00477D42"/>
    <w:rsid w:val="00477E4C"/>
    <w:rsid w:val="004812EC"/>
    <w:rsid w:val="00481856"/>
    <w:rsid w:val="00482657"/>
    <w:rsid w:val="00482676"/>
    <w:rsid w:val="0048609C"/>
    <w:rsid w:val="004901B5"/>
    <w:rsid w:val="0049150F"/>
    <w:rsid w:val="00492250"/>
    <w:rsid w:val="0049314B"/>
    <w:rsid w:val="00495BCF"/>
    <w:rsid w:val="00495C80"/>
    <w:rsid w:val="00496BE9"/>
    <w:rsid w:val="00496D83"/>
    <w:rsid w:val="00497B55"/>
    <w:rsid w:val="004A1D71"/>
    <w:rsid w:val="004A5267"/>
    <w:rsid w:val="004A6620"/>
    <w:rsid w:val="004A6EEE"/>
    <w:rsid w:val="004A743D"/>
    <w:rsid w:val="004B3252"/>
    <w:rsid w:val="004B3319"/>
    <w:rsid w:val="004B3BF9"/>
    <w:rsid w:val="004B59AA"/>
    <w:rsid w:val="004B5C79"/>
    <w:rsid w:val="004B66CC"/>
    <w:rsid w:val="004C38CA"/>
    <w:rsid w:val="004C3A5F"/>
    <w:rsid w:val="004C5046"/>
    <w:rsid w:val="004C5598"/>
    <w:rsid w:val="004C63F8"/>
    <w:rsid w:val="004C6906"/>
    <w:rsid w:val="004C69B4"/>
    <w:rsid w:val="004C7651"/>
    <w:rsid w:val="004D0092"/>
    <w:rsid w:val="004D00E5"/>
    <w:rsid w:val="004D0878"/>
    <w:rsid w:val="004D0890"/>
    <w:rsid w:val="004D0AFF"/>
    <w:rsid w:val="004D1D12"/>
    <w:rsid w:val="004D2B7D"/>
    <w:rsid w:val="004D46C5"/>
    <w:rsid w:val="004D4BA6"/>
    <w:rsid w:val="004D6153"/>
    <w:rsid w:val="004D7CA4"/>
    <w:rsid w:val="004E0D66"/>
    <w:rsid w:val="004E1416"/>
    <w:rsid w:val="004E195C"/>
    <w:rsid w:val="004E2E15"/>
    <w:rsid w:val="004E5C5C"/>
    <w:rsid w:val="004E6676"/>
    <w:rsid w:val="004E73B3"/>
    <w:rsid w:val="004F14C2"/>
    <w:rsid w:val="004F1BB5"/>
    <w:rsid w:val="004F1CD5"/>
    <w:rsid w:val="004F24BC"/>
    <w:rsid w:val="004F3008"/>
    <w:rsid w:val="004F30B8"/>
    <w:rsid w:val="004F35C1"/>
    <w:rsid w:val="004F45FE"/>
    <w:rsid w:val="004F52D7"/>
    <w:rsid w:val="004F7B7D"/>
    <w:rsid w:val="00500285"/>
    <w:rsid w:val="00503284"/>
    <w:rsid w:val="005060C1"/>
    <w:rsid w:val="0050613E"/>
    <w:rsid w:val="005066DB"/>
    <w:rsid w:val="00507542"/>
    <w:rsid w:val="00507AAA"/>
    <w:rsid w:val="00507BD4"/>
    <w:rsid w:val="00507CEC"/>
    <w:rsid w:val="00511C6B"/>
    <w:rsid w:val="0051301F"/>
    <w:rsid w:val="00514251"/>
    <w:rsid w:val="00514E48"/>
    <w:rsid w:val="00515743"/>
    <w:rsid w:val="0051580F"/>
    <w:rsid w:val="00515E8B"/>
    <w:rsid w:val="00516996"/>
    <w:rsid w:val="00517955"/>
    <w:rsid w:val="005179A3"/>
    <w:rsid w:val="00520359"/>
    <w:rsid w:val="0052044B"/>
    <w:rsid w:val="00520CFF"/>
    <w:rsid w:val="00521C54"/>
    <w:rsid w:val="00521CFC"/>
    <w:rsid w:val="0052229D"/>
    <w:rsid w:val="00523C9E"/>
    <w:rsid w:val="00524CDE"/>
    <w:rsid w:val="005253B5"/>
    <w:rsid w:val="005302E6"/>
    <w:rsid w:val="005306F4"/>
    <w:rsid w:val="00530F53"/>
    <w:rsid w:val="00531E28"/>
    <w:rsid w:val="00536698"/>
    <w:rsid w:val="005375A9"/>
    <w:rsid w:val="0053787A"/>
    <w:rsid w:val="00540237"/>
    <w:rsid w:val="005407BD"/>
    <w:rsid w:val="00540994"/>
    <w:rsid w:val="00540B3F"/>
    <w:rsid w:val="00540DCB"/>
    <w:rsid w:val="00541140"/>
    <w:rsid w:val="005431C5"/>
    <w:rsid w:val="00543258"/>
    <w:rsid w:val="005446A5"/>
    <w:rsid w:val="00546D6D"/>
    <w:rsid w:val="00551101"/>
    <w:rsid w:val="00551F81"/>
    <w:rsid w:val="00553430"/>
    <w:rsid w:val="00553886"/>
    <w:rsid w:val="00555C88"/>
    <w:rsid w:val="00555F7E"/>
    <w:rsid w:val="00556730"/>
    <w:rsid w:val="0055675F"/>
    <w:rsid w:val="00556E2D"/>
    <w:rsid w:val="005576CA"/>
    <w:rsid w:val="00560820"/>
    <w:rsid w:val="00560BF2"/>
    <w:rsid w:val="00560FA8"/>
    <w:rsid w:val="00562054"/>
    <w:rsid w:val="00563A0B"/>
    <w:rsid w:val="00566B55"/>
    <w:rsid w:val="005670FB"/>
    <w:rsid w:val="00570071"/>
    <w:rsid w:val="00570D26"/>
    <w:rsid w:val="00571892"/>
    <w:rsid w:val="00572C29"/>
    <w:rsid w:val="00572D64"/>
    <w:rsid w:val="005730E4"/>
    <w:rsid w:val="00573B97"/>
    <w:rsid w:val="005744FC"/>
    <w:rsid w:val="00577AEF"/>
    <w:rsid w:val="00581703"/>
    <w:rsid w:val="005821A0"/>
    <w:rsid w:val="005827BB"/>
    <w:rsid w:val="00582D6D"/>
    <w:rsid w:val="005830C6"/>
    <w:rsid w:val="00583511"/>
    <w:rsid w:val="00586512"/>
    <w:rsid w:val="00587313"/>
    <w:rsid w:val="005905EA"/>
    <w:rsid w:val="00591C29"/>
    <w:rsid w:val="0059237A"/>
    <w:rsid w:val="005943B2"/>
    <w:rsid w:val="00595579"/>
    <w:rsid w:val="00596E91"/>
    <w:rsid w:val="00596EFD"/>
    <w:rsid w:val="005974C3"/>
    <w:rsid w:val="005A0025"/>
    <w:rsid w:val="005A043D"/>
    <w:rsid w:val="005A15C5"/>
    <w:rsid w:val="005A2826"/>
    <w:rsid w:val="005A29C4"/>
    <w:rsid w:val="005A37EA"/>
    <w:rsid w:val="005A4784"/>
    <w:rsid w:val="005A49C5"/>
    <w:rsid w:val="005A5623"/>
    <w:rsid w:val="005A6899"/>
    <w:rsid w:val="005B069B"/>
    <w:rsid w:val="005B085A"/>
    <w:rsid w:val="005B3526"/>
    <w:rsid w:val="005B3D13"/>
    <w:rsid w:val="005B5517"/>
    <w:rsid w:val="005B5994"/>
    <w:rsid w:val="005B6628"/>
    <w:rsid w:val="005B707E"/>
    <w:rsid w:val="005B7892"/>
    <w:rsid w:val="005C1343"/>
    <w:rsid w:val="005C215F"/>
    <w:rsid w:val="005C2C46"/>
    <w:rsid w:val="005C36A8"/>
    <w:rsid w:val="005C6601"/>
    <w:rsid w:val="005C66A4"/>
    <w:rsid w:val="005C761A"/>
    <w:rsid w:val="005D0149"/>
    <w:rsid w:val="005D07E5"/>
    <w:rsid w:val="005D1603"/>
    <w:rsid w:val="005D163E"/>
    <w:rsid w:val="005D209F"/>
    <w:rsid w:val="005D219D"/>
    <w:rsid w:val="005D2A24"/>
    <w:rsid w:val="005D36F3"/>
    <w:rsid w:val="005D4634"/>
    <w:rsid w:val="005D477F"/>
    <w:rsid w:val="005D4EB7"/>
    <w:rsid w:val="005D4F4A"/>
    <w:rsid w:val="005D58B5"/>
    <w:rsid w:val="005D637B"/>
    <w:rsid w:val="005E1AC4"/>
    <w:rsid w:val="005E2002"/>
    <w:rsid w:val="005E43F3"/>
    <w:rsid w:val="005E46A8"/>
    <w:rsid w:val="005E4E46"/>
    <w:rsid w:val="005E6B99"/>
    <w:rsid w:val="005F0BED"/>
    <w:rsid w:val="005F1EB0"/>
    <w:rsid w:val="005F228F"/>
    <w:rsid w:val="005F258B"/>
    <w:rsid w:val="005F267C"/>
    <w:rsid w:val="005F272C"/>
    <w:rsid w:val="005F3778"/>
    <w:rsid w:val="005F3C46"/>
    <w:rsid w:val="005F426B"/>
    <w:rsid w:val="005F4565"/>
    <w:rsid w:val="005F4D37"/>
    <w:rsid w:val="005F5248"/>
    <w:rsid w:val="005F5AD3"/>
    <w:rsid w:val="005F68A8"/>
    <w:rsid w:val="005F7E6B"/>
    <w:rsid w:val="005F7FFD"/>
    <w:rsid w:val="00600146"/>
    <w:rsid w:val="00602E32"/>
    <w:rsid w:val="006035D7"/>
    <w:rsid w:val="00604D15"/>
    <w:rsid w:val="0060515D"/>
    <w:rsid w:val="00606795"/>
    <w:rsid w:val="006070BB"/>
    <w:rsid w:val="006108D1"/>
    <w:rsid w:val="00610C2A"/>
    <w:rsid w:val="006112A8"/>
    <w:rsid w:val="006128DE"/>
    <w:rsid w:val="00612A5B"/>
    <w:rsid w:val="006147B3"/>
    <w:rsid w:val="0061571E"/>
    <w:rsid w:val="0061581B"/>
    <w:rsid w:val="0061585A"/>
    <w:rsid w:val="00617E31"/>
    <w:rsid w:val="006214FA"/>
    <w:rsid w:val="00622A8B"/>
    <w:rsid w:val="00622B17"/>
    <w:rsid w:val="00622C1F"/>
    <w:rsid w:val="006258E2"/>
    <w:rsid w:val="006277C6"/>
    <w:rsid w:val="00627CB4"/>
    <w:rsid w:val="006301FD"/>
    <w:rsid w:val="0063122F"/>
    <w:rsid w:val="00632296"/>
    <w:rsid w:val="006323E0"/>
    <w:rsid w:val="00632A29"/>
    <w:rsid w:val="00632A6E"/>
    <w:rsid w:val="006337B8"/>
    <w:rsid w:val="00634456"/>
    <w:rsid w:val="00634E6B"/>
    <w:rsid w:val="006360FE"/>
    <w:rsid w:val="0063671B"/>
    <w:rsid w:val="006379D8"/>
    <w:rsid w:val="0064050B"/>
    <w:rsid w:val="00641958"/>
    <w:rsid w:val="00641BFA"/>
    <w:rsid w:val="00641F85"/>
    <w:rsid w:val="00643516"/>
    <w:rsid w:val="00643815"/>
    <w:rsid w:val="0064406B"/>
    <w:rsid w:val="006444EA"/>
    <w:rsid w:val="006445C6"/>
    <w:rsid w:val="00645AE4"/>
    <w:rsid w:val="00645D5D"/>
    <w:rsid w:val="006467AC"/>
    <w:rsid w:val="00647962"/>
    <w:rsid w:val="00647975"/>
    <w:rsid w:val="00647E6E"/>
    <w:rsid w:val="00650A65"/>
    <w:rsid w:val="0065409D"/>
    <w:rsid w:val="00654627"/>
    <w:rsid w:val="00656381"/>
    <w:rsid w:val="00656481"/>
    <w:rsid w:val="006565A8"/>
    <w:rsid w:val="00656642"/>
    <w:rsid w:val="0065669F"/>
    <w:rsid w:val="00656BE0"/>
    <w:rsid w:val="00656DDD"/>
    <w:rsid w:val="00657E7A"/>
    <w:rsid w:val="00661011"/>
    <w:rsid w:val="006611AA"/>
    <w:rsid w:val="00661E63"/>
    <w:rsid w:val="0066258B"/>
    <w:rsid w:val="00664428"/>
    <w:rsid w:val="006648A6"/>
    <w:rsid w:val="00664BA4"/>
    <w:rsid w:val="00665BA3"/>
    <w:rsid w:val="00665FA1"/>
    <w:rsid w:val="006662D1"/>
    <w:rsid w:val="00667EF4"/>
    <w:rsid w:val="006706C1"/>
    <w:rsid w:val="006716DF"/>
    <w:rsid w:val="006717ED"/>
    <w:rsid w:val="00672303"/>
    <w:rsid w:val="00673068"/>
    <w:rsid w:val="00676B7A"/>
    <w:rsid w:val="00680323"/>
    <w:rsid w:val="00680C18"/>
    <w:rsid w:val="00680DF8"/>
    <w:rsid w:val="00680F8B"/>
    <w:rsid w:val="006811EA"/>
    <w:rsid w:val="00682195"/>
    <w:rsid w:val="006839F6"/>
    <w:rsid w:val="00683B85"/>
    <w:rsid w:val="00684CDB"/>
    <w:rsid w:val="006921F4"/>
    <w:rsid w:val="00692510"/>
    <w:rsid w:val="0069388F"/>
    <w:rsid w:val="00694D9E"/>
    <w:rsid w:val="0069529F"/>
    <w:rsid w:val="006952F4"/>
    <w:rsid w:val="00695424"/>
    <w:rsid w:val="0069777D"/>
    <w:rsid w:val="006A0027"/>
    <w:rsid w:val="006A083D"/>
    <w:rsid w:val="006A09B2"/>
    <w:rsid w:val="006A1033"/>
    <w:rsid w:val="006A2B1A"/>
    <w:rsid w:val="006A2F5F"/>
    <w:rsid w:val="006A3387"/>
    <w:rsid w:val="006A33EC"/>
    <w:rsid w:val="006A4691"/>
    <w:rsid w:val="006A4A0B"/>
    <w:rsid w:val="006A4E53"/>
    <w:rsid w:val="006A50E9"/>
    <w:rsid w:val="006A5267"/>
    <w:rsid w:val="006A588B"/>
    <w:rsid w:val="006A58BF"/>
    <w:rsid w:val="006A64AD"/>
    <w:rsid w:val="006A6E4B"/>
    <w:rsid w:val="006B1730"/>
    <w:rsid w:val="006B191E"/>
    <w:rsid w:val="006B1F11"/>
    <w:rsid w:val="006B200D"/>
    <w:rsid w:val="006B3191"/>
    <w:rsid w:val="006B5847"/>
    <w:rsid w:val="006B6EA0"/>
    <w:rsid w:val="006B7C28"/>
    <w:rsid w:val="006C0FF4"/>
    <w:rsid w:val="006C1222"/>
    <w:rsid w:val="006C17A9"/>
    <w:rsid w:val="006C1D07"/>
    <w:rsid w:val="006C2154"/>
    <w:rsid w:val="006C2CF9"/>
    <w:rsid w:val="006C2DC9"/>
    <w:rsid w:val="006C3347"/>
    <w:rsid w:val="006C337E"/>
    <w:rsid w:val="006C3DAA"/>
    <w:rsid w:val="006C4D31"/>
    <w:rsid w:val="006C5AB8"/>
    <w:rsid w:val="006C5DA0"/>
    <w:rsid w:val="006C6894"/>
    <w:rsid w:val="006C691F"/>
    <w:rsid w:val="006C6BC3"/>
    <w:rsid w:val="006C6F5D"/>
    <w:rsid w:val="006C75F9"/>
    <w:rsid w:val="006C7760"/>
    <w:rsid w:val="006C7809"/>
    <w:rsid w:val="006D1465"/>
    <w:rsid w:val="006D190A"/>
    <w:rsid w:val="006D1A37"/>
    <w:rsid w:val="006D1A53"/>
    <w:rsid w:val="006D1BEC"/>
    <w:rsid w:val="006D1CFC"/>
    <w:rsid w:val="006D2304"/>
    <w:rsid w:val="006D48A9"/>
    <w:rsid w:val="006D4DC1"/>
    <w:rsid w:val="006D4DD0"/>
    <w:rsid w:val="006D4EA8"/>
    <w:rsid w:val="006D577F"/>
    <w:rsid w:val="006D5D4E"/>
    <w:rsid w:val="006D6C90"/>
    <w:rsid w:val="006E0BE0"/>
    <w:rsid w:val="006E0BFC"/>
    <w:rsid w:val="006E137C"/>
    <w:rsid w:val="006E173B"/>
    <w:rsid w:val="006E1E4F"/>
    <w:rsid w:val="006E2105"/>
    <w:rsid w:val="006E2ADD"/>
    <w:rsid w:val="006E2C78"/>
    <w:rsid w:val="006E3829"/>
    <w:rsid w:val="006E5629"/>
    <w:rsid w:val="006E5951"/>
    <w:rsid w:val="006E5BF3"/>
    <w:rsid w:val="006E6376"/>
    <w:rsid w:val="006E63E9"/>
    <w:rsid w:val="006E6484"/>
    <w:rsid w:val="006E67F5"/>
    <w:rsid w:val="006E689D"/>
    <w:rsid w:val="006E7754"/>
    <w:rsid w:val="006F0676"/>
    <w:rsid w:val="006F0854"/>
    <w:rsid w:val="006F0F25"/>
    <w:rsid w:val="006F0FB0"/>
    <w:rsid w:val="006F0FFF"/>
    <w:rsid w:val="006F1150"/>
    <w:rsid w:val="006F2AD6"/>
    <w:rsid w:val="006F2FC7"/>
    <w:rsid w:val="006F5656"/>
    <w:rsid w:val="006F58B2"/>
    <w:rsid w:val="006F5991"/>
    <w:rsid w:val="006F6F0F"/>
    <w:rsid w:val="006F71AA"/>
    <w:rsid w:val="006F71CC"/>
    <w:rsid w:val="006F79F7"/>
    <w:rsid w:val="007007FA"/>
    <w:rsid w:val="00701C26"/>
    <w:rsid w:val="00701F9B"/>
    <w:rsid w:val="00702085"/>
    <w:rsid w:val="00702529"/>
    <w:rsid w:val="00702E95"/>
    <w:rsid w:val="00703F58"/>
    <w:rsid w:val="00703FEF"/>
    <w:rsid w:val="00704F50"/>
    <w:rsid w:val="00705D8C"/>
    <w:rsid w:val="0070789B"/>
    <w:rsid w:val="00707B3B"/>
    <w:rsid w:val="00712143"/>
    <w:rsid w:val="00712DE7"/>
    <w:rsid w:val="0071342F"/>
    <w:rsid w:val="00714C35"/>
    <w:rsid w:val="00715741"/>
    <w:rsid w:val="00716291"/>
    <w:rsid w:val="00716981"/>
    <w:rsid w:val="00716D4D"/>
    <w:rsid w:val="007201A3"/>
    <w:rsid w:val="007201B4"/>
    <w:rsid w:val="00720CAB"/>
    <w:rsid w:val="007221EF"/>
    <w:rsid w:val="007231C2"/>
    <w:rsid w:val="0072352F"/>
    <w:rsid w:val="00724440"/>
    <w:rsid w:val="0072476A"/>
    <w:rsid w:val="00726D24"/>
    <w:rsid w:val="00727F92"/>
    <w:rsid w:val="00730395"/>
    <w:rsid w:val="007303B7"/>
    <w:rsid w:val="007327C9"/>
    <w:rsid w:val="00732C3B"/>
    <w:rsid w:val="007338C0"/>
    <w:rsid w:val="00734A60"/>
    <w:rsid w:val="00735858"/>
    <w:rsid w:val="00735F2B"/>
    <w:rsid w:val="007371EE"/>
    <w:rsid w:val="007373AE"/>
    <w:rsid w:val="00740D0A"/>
    <w:rsid w:val="0074311A"/>
    <w:rsid w:val="00743912"/>
    <w:rsid w:val="00744405"/>
    <w:rsid w:val="00744428"/>
    <w:rsid w:val="00744F32"/>
    <w:rsid w:val="00745704"/>
    <w:rsid w:val="0074623B"/>
    <w:rsid w:val="00746940"/>
    <w:rsid w:val="00746FE7"/>
    <w:rsid w:val="007473CB"/>
    <w:rsid w:val="00750318"/>
    <w:rsid w:val="00750E9D"/>
    <w:rsid w:val="0075103C"/>
    <w:rsid w:val="00753631"/>
    <w:rsid w:val="007541E5"/>
    <w:rsid w:val="00756FE2"/>
    <w:rsid w:val="007605E4"/>
    <w:rsid w:val="007606D6"/>
    <w:rsid w:val="0076074D"/>
    <w:rsid w:val="00760965"/>
    <w:rsid w:val="00760E18"/>
    <w:rsid w:val="00761065"/>
    <w:rsid w:val="0076113A"/>
    <w:rsid w:val="0076142F"/>
    <w:rsid w:val="00762688"/>
    <w:rsid w:val="00763D8D"/>
    <w:rsid w:val="0076435D"/>
    <w:rsid w:val="00764C10"/>
    <w:rsid w:val="007652AC"/>
    <w:rsid w:val="007678A6"/>
    <w:rsid w:val="00767CCD"/>
    <w:rsid w:val="00770BBA"/>
    <w:rsid w:val="00770F53"/>
    <w:rsid w:val="00771EF4"/>
    <w:rsid w:val="0077212E"/>
    <w:rsid w:val="0077337D"/>
    <w:rsid w:val="007737F5"/>
    <w:rsid w:val="00774A15"/>
    <w:rsid w:val="007752F7"/>
    <w:rsid w:val="007757EF"/>
    <w:rsid w:val="00775AB4"/>
    <w:rsid w:val="00775B47"/>
    <w:rsid w:val="00775D1B"/>
    <w:rsid w:val="007760A7"/>
    <w:rsid w:val="007768F0"/>
    <w:rsid w:val="007773C1"/>
    <w:rsid w:val="00780DA8"/>
    <w:rsid w:val="00780E37"/>
    <w:rsid w:val="00781E51"/>
    <w:rsid w:val="00786E2F"/>
    <w:rsid w:val="00790B95"/>
    <w:rsid w:val="00790DCD"/>
    <w:rsid w:val="00790F5F"/>
    <w:rsid w:val="00791FE8"/>
    <w:rsid w:val="00792019"/>
    <w:rsid w:val="007921F7"/>
    <w:rsid w:val="007947F4"/>
    <w:rsid w:val="0079519A"/>
    <w:rsid w:val="00795BD0"/>
    <w:rsid w:val="00797399"/>
    <w:rsid w:val="007A07D5"/>
    <w:rsid w:val="007A08B3"/>
    <w:rsid w:val="007A0FAA"/>
    <w:rsid w:val="007A1092"/>
    <w:rsid w:val="007A4B27"/>
    <w:rsid w:val="007A4D0E"/>
    <w:rsid w:val="007A569D"/>
    <w:rsid w:val="007A5976"/>
    <w:rsid w:val="007A5E1D"/>
    <w:rsid w:val="007A5E84"/>
    <w:rsid w:val="007B035A"/>
    <w:rsid w:val="007B3774"/>
    <w:rsid w:val="007B49B8"/>
    <w:rsid w:val="007B4A84"/>
    <w:rsid w:val="007B5630"/>
    <w:rsid w:val="007B5B44"/>
    <w:rsid w:val="007B7392"/>
    <w:rsid w:val="007B7AEA"/>
    <w:rsid w:val="007C067D"/>
    <w:rsid w:val="007C09CB"/>
    <w:rsid w:val="007C11A1"/>
    <w:rsid w:val="007C38EB"/>
    <w:rsid w:val="007C4654"/>
    <w:rsid w:val="007C4804"/>
    <w:rsid w:val="007C6025"/>
    <w:rsid w:val="007C6360"/>
    <w:rsid w:val="007C6DFF"/>
    <w:rsid w:val="007D05A0"/>
    <w:rsid w:val="007D131F"/>
    <w:rsid w:val="007D152F"/>
    <w:rsid w:val="007D213F"/>
    <w:rsid w:val="007D2271"/>
    <w:rsid w:val="007D4314"/>
    <w:rsid w:val="007D4B9A"/>
    <w:rsid w:val="007D50A2"/>
    <w:rsid w:val="007D63CE"/>
    <w:rsid w:val="007D7BB7"/>
    <w:rsid w:val="007E0DAF"/>
    <w:rsid w:val="007E11E5"/>
    <w:rsid w:val="007E1978"/>
    <w:rsid w:val="007E35BA"/>
    <w:rsid w:val="007E46EC"/>
    <w:rsid w:val="007E4771"/>
    <w:rsid w:val="007E4A3B"/>
    <w:rsid w:val="007E4F09"/>
    <w:rsid w:val="007E5BF2"/>
    <w:rsid w:val="007E6970"/>
    <w:rsid w:val="007E6E3F"/>
    <w:rsid w:val="007E7DD0"/>
    <w:rsid w:val="007F0083"/>
    <w:rsid w:val="007F0777"/>
    <w:rsid w:val="007F0B00"/>
    <w:rsid w:val="007F1681"/>
    <w:rsid w:val="007F1C2D"/>
    <w:rsid w:val="007F1F28"/>
    <w:rsid w:val="007F38DB"/>
    <w:rsid w:val="007F55A6"/>
    <w:rsid w:val="007F56BD"/>
    <w:rsid w:val="007F6646"/>
    <w:rsid w:val="007F6C0C"/>
    <w:rsid w:val="007F7AD6"/>
    <w:rsid w:val="00801CE8"/>
    <w:rsid w:val="00802CC5"/>
    <w:rsid w:val="00805E60"/>
    <w:rsid w:val="008073D1"/>
    <w:rsid w:val="00807BB2"/>
    <w:rsid w:val="00807DE5"/>
    <w:rsid w:val="00810C52"/>
    <w:rsid w:val="00811B39"/>
    <w:rsid w:val="008132B3"/>
    <w:rsid w:val="0081338A"/>
    <w:rsid w:val="0081396D"/>
    <w:rsid w:val="00813F1C"/>
    <w:rsid w:val="0081494F"/>
    <w:rsid w:val="00814E82"/>
    <w:rsid w:val="00815C69"/>
    <w:rsid w:val="00816981"/>
    <w:rsid w:val="00816EE4"/>
    <w:rsid w:val="00817204"/>
    <w:rsid w:val="00821BDC"/>
    <w:rsid w:val="00822137"/>
    <w:rsid w:val="00822728"/>
    <w:rsid w:val="00822C64"/>
    <w:rsid w:val="008236A9"/>
    <w:rsid w:val="008242BD"/>
    <w:rsid w:val="008243C4"/>
    <w:rsid w:val="00825345"/>
    <w:rsid w:val="008253B1"/>
    <w:rsid w:val="00825E24"/>
    <w:rsid w:val="00827096"/>
    <w:rsid w:val="0082751F"/>
    <w:rsid w:val="008301EF"/>
    <w:rsid w:val="0083179C"/>
    <w:rsid w:val="00832042"/>
    <w:rsid w:val="00832754"/>
    <w:rsid w:val="0083366B"/>
    <w:rsid w:val="008348EE"/>
    <w:rsid w:val="00836169"/>
    <w:rsid w:val="0084183D"/>
    <w:rsid w:val="00841984"/>
    <w:rsid w:val="00843F83"/>
    <w:rsid w:val="0084422A"/>
    <w:rsid w:val="00845D94"/>
    <w:rsid w:val="00846A3B"/>
    <w:rsid w:val="00846AA8"/>
    <w:rsid w:val="008476E2"/>
    <w:rsid w:val="00851BD3"/>
    <w:rsid w:val="00851E0F"/>
    <w:rsid w:val="00852404"/>
    <w:rsid w:val="00854A0D"/>
    <w:rsid w:val="008560FB"/>
    <w:rsid w:val="008564FD"/>
    <w:rsid w:val="00863733"/>
    <w:rsid w:val="00863A58"/>
    <w:rsid w:val="00863CC3"/>
    <w:rsid w:val="00863D2B"/>
    <w:rsid w:val="008660A6"/>
    <w:rsid w:val="008661B4"/>
    <w:rsid w:val="0086656C"/>
    <w:rsid w:val="00866A13"/>
    <w:rsid w:val="0087025C"/>
    <w:rsid w:val="00870D6B"/>
    <w:rsid w:val="00870E5B"/>
    <w:rsid w:val="0087176C"/>
    <w:rsid w:val="00874351"/>
    <w:rsid w:val="00874CE8"/>
    <w:rsid w:val="00875190"/>
    <w:rsid w:val="008752F5"/>
    <w:rsid w:val="0087619A"/>
    <w:rsid w:val="008766F7"/>
    <w:rsid w:val="00877295"/>
    <w:rsid w:val="00883619"/>
    <w:rsid w:val="00883B98"/>
    <w:rsid w:val="00884FC6"/>
    <w:rsid w:val="008859F0"/>
    <w:rsid w:val="0088676C"/>
    <w:rsid w:val="00887C45"/>
    <w:rsid w:val="008903A3"/>
    <w:rsid w:val="008903BA"/>
    <w:rsid w:val="00890CB5"/>
    <w:rsid w:val="0089273A"/>
    <w:rsid w:val="0089709C"/>
    <w:rsid w:val="008A01E3"/>
    <w:rsid w:val="008A05F7"/>
    <w:rsid w:val="008A0753"/>
    <w:rsid w:val="008A187B"/>
    <w:rsid w:val="008A2A44"/>
    <w:rsid w:val="008A2BC3"/>
    <w:rsid w:val="008A48CB"/>
    <w:rsid w:val="008A4DC2"/>
    <w:rsid w:val="008A5C37"/>
    <w:rsid w:val="008A6B03"/>
    <w:rsid w:val="008A6C84"/>
    <w:rsid w:val="008A7119"/>
    <w:rsid w:val="008A7873"/>
    <w:rsid w:val="008B0E26"/>
    <w:rsid w:val="008B11F4"/>
    <w:rsid w:val="008B1F3F"/>
    <w:rsid w:val="008B2A0F"/>
    <w:rsid w:val="008B3560"/>
    <w:rsid w:val="008B3752"/>
    <w:rsid w:val="008B4528"/>
    <w:rsid w:val="008B47E9"/>
    <w:rsid w:val="008B484F"/>
    <w:rsid w:val="008B50CD"/>
    <w:rsid w:val="008B61C0"/>
    <w:rsid w:val="008B6AC9"/>
    <w:rsid w:val="008B742D"/>
    <w:rsid w:val="008C018A"/>
    <w:rsid w:val="008C2F15"/>
    <w:rsid w:val="008C3682"/>
    <w:rsid w:val="008C5B47"/>
    <w:rsid w:val="008C5C9D"/>
    <w:rsid w:val="008C5D1E"/>
    <w:rsid w:val="008C5DAC"/>
    <w:rsid w:val="008C7234"/>
    <w:rsid w:val="008C7338"/>
    <w:rsid w:val="008C7349"/>
    <w:rsid w:val="008C7648"/>
    <w:rsid w:val="008D0528"/>
    <w:rsid w:val="008D0F40"/>
    <w:rsid w:val="008D24F5"/>
    <w:rsid w:val="008D2543"/>
    <w:rsid w:val="008D2953"/>
    <w:rsid w:val="008D3566"/>
    <w:rsid w:val="008D3959"/>
    <w:rsid w:val="008D60B8"/>
    <w:rsid w:val="008E041A"/>
    <w:rsid w:val="008E052E"/>
    <w:rsid w:val="008E20D8"/>
    <w:rsid w:val="008E33C2"/>
    <w:rsid w:val="008E37C5"/>
    <w:rsid w:val="008E40B8"/>
    <w:rsid w:val="008E44B2"/>
    <w:rsid w:val="008E4677"/>
    <w:rsid w:val="008E54D5"/>
    <w:rsid w:val="008E563D"/>
    <w:rsid w:val="008E5B0E"/>
    <w:rsid w:val="008E5D8D"/>
    <w:rsid w:val="008E66B5"/>
    <w:rsid w:val="008F0283"/>
    <w:rsid w:val="008F1123"/>
    <w:rsid w:val="008F11D9"/>
    <w:rsid w:val="008F1446"/>
    <w:rsid w:val="008F1A9D"/>
    <w:rsid w:val="008F1BCB"/>
    <w:rsid w:val="008F3FFC"/>
    <w:rsid w:val="008F5E65"/>
    <w:rsid w:val="008F60F4"/>
    <w:rsid w:val="008F620E"/>
    <w:rsid w:val="008F6B69"/>
    <w:rsid w:val="008F6BE4"/>
    <w:rsid w:val="008F6C0C"/>
    <w:rsid w:val="008F7278"/>
    <w:rsid w:val="008F7FBC"/>
    <w:rsid w:val="009007EB"/>
    <w:rsid w:val="00901107"/>
    <w:rsid w:val="00901523"/>
    <w:rsid w:val="00901B3E"/>
    <w:rsid w:val="00901E7F"/>
    <w:rsid w:val="00904308"/>
    <w:rsid w:val="00904524"/>
    <w:rsid w:val="009045AF"/>
    <w:rsid w:val="009048FA"/>
    <w:rsid w:val="00905ED8"/>
    <w:rsid w:val="009069DE"/>
    <w:rsid w:val="009109E9"/>
    <w:rsid w:val="0091155C"/>
    <w:rsid w:val="00911564"/>
    <w:rsid w:val="009118FB"/>
    <w:rsid w:val="00911CE9"/>
    <w:rsid w:val="00912061"/>
    <w:rsid w:val="00913477"/>
    <w:rsid w:val="009138F0"/>
    <w:rsid w:val="009142C8"/>
    <w:rsid w:val="00914FD4"/>
    <w:rsid w:val="00915804"/>
    <w:rsid w:val="009168A9"/>
    <w:rsid w:val="00920938"/>
    <w:rsid w:val="0092189B"/>
    <w:rsid w:val="0092256A"/>
    <w:rsid w:val="009231C0"/>
    <w:rsid w:val="009238CF"/>
    <w:rsid w:val="0092478A"/>
    <w:rsid w:val="00924CB6"/>
    <w:rsid w:val="0092695F"/>
    <w:rsid w:val="00926EE7"/>
    <w:rsid w:val="00930B63"/>
    <w:rsid w:val="00931472"/>
    <w:rsid w:val="00932156"/>
    <w:rsid w:val="00932206"/>
    <w:rsid w:val="009342BE"/>
    <w:rsid w:val="00934BB7"/>
    <w:rsid w:val="00935174"/>
    <w:rsid w:val="009368DB"/>
    <w:rsid w:val="00936F22"/>
    <w:rsid w:val="0093774E"/>
    <w:rsid w:val="00937A91"/>
    <w:rsid w:val="00937B5D"/>
    <w:rsid w:val="00940CA8"/>
    <w:rsid w:val="00940DC1"/>
    <w:rsid w:val="009416D7"/>
    <w:rsid w:val="00941A1B"/>
    <w:rsid w:val="009420E4"/>
    <w:rsid w:val="0094213F"/>
    <w:rsid w:val="00942755"/>
    <w:rsid w:val="00946208"/>
    <w:rsid w:val="0094692E"/>
    <w:rsid w:val="0094766C"/>
    <w:rsid w:val="00947726"/>
    <w:rsid w:val="00950644"/>
    <w:rsid w:val="0095256C"/>
    <w:rsid w:val="0095263A"/>
    <w:rsid w:val="00952658"/>
    <w:rsid w:val="00953B84"/>
    <w:rsid w:val="00953BB3"/>
    <w:rsid w:val="009557C9"/>
    <w:rsid w:val="00955FF5"/>
    <w:rsid w:val="009568FC"/>
    <w:rsid w:val="009630D1"/>
    <w:rsid w:val="00963761"/>
    <w:rsid w:val="0096389A"/>
    <w:rsid w:val="00963B1C"/>
    <w:rsid w:val="00963F8E"/>
    <w:rsid w:val="009648FC"/>
    <w:rsid w:val="00970337"/>
    <w:rsid w:val="00970B6C"/>
    <w:rsid w:val="00971152"/>
    <w:rsid w:val="009724A8"/>
    <w:rsid w:val="00972767"/>
    <w:rsid w:val="0097333D"/>
    <w:rsid w:val="00973728"/>
    <w:rsid w:val="00974E02"/>
    <w:rsid w:val="0097553A"/>
    <w:rsid w:val="00976211"/>
    <w:rsid w:val="00976363"/>
    <w:rsid w:val="0097700D"/>
    <w:rsid w:val="00981161"/>
    <w:rsid w:val="00982477"/>
    <w:rsid w:val="0098263D"/>
    <w:rsid w:val="00986572"/>
    <w:rsid w:val="009865E1"/>
    <w:rsid w:val="00986692"/>
    <w:rsid w:val="00987059"/>
    <w:rsid w:val="00987AB1"/>
    <w:rsid w:val="00987AEF"/>
    <w:rsid w:val="00987DE7"/>
    <w:rsid w:val="00990B1C"/>
    <w:rsid w:val="0099135A"/>
    <w:rsid w:val="00994D6F"/>
    <w:rsid w:val="0099615F"/>
    <w:rsid w:val="00996942"/>
    <w:rsid w:val="00996FE9"/>
    <w:rsid w:val="00997741"/>
    <w:rsid w:val="009A04E9"/>
    <w:rsid w:val="009A220D"/>
    <w:rsid w:val="009A22F8"/>
    <w:rsid w:val="009A2F02"/>
    <w:rsid w:val="009A3BDA"/>
    <w:rsid w:val="009A3E4D"/>
    <w:rsid w:val="009A4BC0"/>
    <w:rsid w:val="009A55ED"/>
    <w:rsid w:val="009A7CC3"/>
    <w:rsid w:val="009B0A54"/>
    <w:rsid w:val="009B0C6E"/>
    <w:rsid w:val="009B2470"/>
    <w:rsid w:val="009B2FFF"/>
    <w:rsid w:val="009B3B8F"/>
    <w:rsid w:val="009B3E9E"/>
    <w:rsid w:val="009B48C1"/>
    <w:rsid w:val="009B662E"/>
    <w:rsid w:val="009B670B"/>
    <w:rsid w:val="009B72B4"/>
    <w:rsid w:val="009B75C1"/>
    <w:rsid w:val="009B7F5F"/>
    <w:rsid w:val="009C0398"/>
    <w:rsid w:val="009C042D"/>
    <w:rsid w:val="009C0BE1"/>
    <w:rsid w:val="009C19EF"/>
    <w:rsid w:val="009C21A3"/>
    <w:rsid w:val="009C2648"/>
    <w:rsid w:val="009C2AD9"/>
    <w:rsid w:val="009C2DE1"/>
    <w:rsid w:val="009C35DD"/>
    <w:rsid w:val="009C4A03"/>
    <w:rsid w:val="009C525F"/>
    <w:rsid w:val="009C58B2"/>
    <w:rsid w:val="009C5D9B"/>
    <w:rsid w:val="009C65ED"/>
    <w:rsid w:val="009C794D"/>
    <w:rsid w:val="009C7CFA"/>
    <w:rsid w:val="009D3766"/>
    <w:rsid w:val="009D42AA"/>
    <w:rsid w:val="009D59C5"/>
    <w:rsid w:val="009D746D"/>
    <w:rsid w:val="009D751F"/>
    <w:rsid w:val="009E05F7"/>
    <w:rsid w:val="009E0DC0"/>
    <w:rsid w:val="009E2095"/>
    <w:rsid w:val="009E2B3D"/>
    <w:rsid w:val="009E2C2A"/>
    <w:rsid w:val="009E3993"/>
    <w:rsid w:val="009E71F8"/>
    <w:rsid w:val="009F0EC3"/>
    <w:rsid w:val="009F1288"/>
    <w:rsid w:val="009F150E"/>
    <w:rsid w:val="009F1C6B"/>
    <w:rsid w:val="009F1EAA"/>
    <w:rsid w:val="009F2179"/>
    <w:rsid w:val="009F3D3E"/>
    <w:rsid w:val="009F5474"/>
    <w:rsid w:val="009F576F"/>
    <w:rsid w:val="009F6842"/>
    <w:rsid w:val="009F6FDD"/>
    <w:rsid w:val="009F7310"/>
    <w:rsid w:val="009F7504"/>
    <w:rsid w:val="009F7F31"/>
    <w:rsid w:val="00A00668"/>
    <w:rsid w:val="00A01F2E"/>
    <w:rsid w:val="00A01FF6"/>
    <w:rsid w:val="00A04B58"/>
    <w:rsid w:val="00A05CEA"/>
    <w:rsid w:val="00A06593"/>
    <w:rsid w:val="00A0677D"/>
    <w:rsid w:val="00A06783"/>
    <w:rsid w:val="00A07DD0"/>
    <w:rsid w:val="00A11B31"/>
    <w:rsid w:val="00A13E30"/>
    <w:rsid w:val="00A1513E"/>
    <w:rsid w:val="00A159B4"/>
    <w:rsid w:val="00A16848"/>
    <w:rsid w:val="00A1692F"/>
    <w:rsid w:val="00A20EE7"/>
    <w:rsid w:val="00A21574"/>
    <w:rsid w:val="00A227D4"/>
    <w:rsid w:val="00A228BE"/>
    <w:rsid w:val="00A24B35"/>
    <w:rsid w:val="00A24D83"/>
    <w:rsid w:val="00A250C4"/>
    <w:rsid w:val="00A27171"/>
    <w:rsid w:val="00A301D1"/>
    <w:rsid w:val="00A311C6"/>
    <w:rsid w:val="00A32E4C"/>
    <w:rsid w:val="00A3320B"/>
    <w:rsid w:val="00A3370C"/>
    <w:rsid w:val="00A34D33"/>
    <w:rsid w:val="00A35472"/>
    <w:rsid w:val="00A37340"/>
    <w:rsid w:val="00A40493"/>
    <w:rsid w:val="00A40B7A"/>
    <w:rsid w:val="00A42045"/>
    <w:rsid w:val="00A42A56"/>
    <w:rsid w:val="00A43408"/>
    <w:rsid w:val="00A436A4"/>
    <w:rsid w:val="00A45C64"/>
    <w:rsid w:val="00A46B87"/>
    <w:rsid w:val="00A47101"/>
    <w:rsid w:val="00A47B49"/>
    <w:rsid w:val="00A50DB1"/>
    <w:rsid w:val="00A51380"/>
    <w:rsid w:val="00A55064"/>
    <w:rsid w:val="00A5527E"/>
    <w:rsid w:val="00A55628"/>
    <w:rsid w:val="00A556A8"/>
    <w:rsid w:val="00A55D9F"/>
    <w:rsid w:val="00A56BE7"/>
    <w:rsid w:val="00A570DA"/>
    <w:rsid w:val="00A574A8"/>
    <w:rsid w:val="00A57D41"/>
    <w:rsid w:val="00A6029F"/>
    <w:rsid w:val="00A61A0B"/>
    <w:rsid w:val="00A61BEB"/>
    <w:rsid w:val="00A62385"/>
    <w:rsid w:val="00A63F43"/>
    <w:rsid w:val="00A65DDA"/>
    <w:rsid w:val="00A663F4"/>
    <w:rsid w:val="00A66518"/>
    <w:rsid w:val="00A71390"/>
    <w:rsid w:val="00A71672"/>
    <w:rsid w:val="00A71B48"/>
    <w:rsid w:val="00A72511"/>
    <w:rsid w:val="00A725D9"/>
    <w:rsid w:val="00A72E72"/>
    <w:rsid w:val="00A72F72"/>
    <w:rsid w:val="00A73CDD"/>
    <w:rsid w:val="00A74B90"/>
    <w:rsid w:val="00A74EBC"/>
    <w:rsid w:val="00A773DD"/>
    <w:rsid w:val="00A77D1D"/>
    <w:rsid w:val="00A809EE"/>
    <w:rsid w:val="00A819BA"/>
    <w:rsid w:val="00A82BD8"/>
    <w:rsid w:val="00A85818"/>
    <w:rsid w:val="00A85B7E"/>
    <w:rsid w:val="00A87388"/>
    <w:rsid w:val="00A8772A"/>
    <w:rsid w:val="00A90800"/>
    <w:rsid w:val="00A90E7B"/>
    <w:rsid w:val="00A90EEF"/>
    <w:rsid w:val="00A9104B"/>
    <w:rsid w:val="00A91D9C"/>
    <w:rsid w:val="00A928EF"/>
    <w:rsid w:val="00A93686"/>
    <w:rsid w:val="00A94213"/>
    <w:rsid w:val="00A9449E"/>
    <w:rsid w:val="00A94886"/>
    <w:rsid w:val="00A953D4"/>
    <w:rsid w:val="00A95C1B"/>
    <w:rsid w:val="00A96A0D"/>
    <w:rsid w:val="00AA05A7"/>
    <w:rsid w:val="00AA0F88"/>
    <w:rsid w:val="00AA117D"/>
    <w:rsid w:val="00AA1A39"/>
    <w:rsid w:val="00AA1A6F"/>
    <w:rsid w:val="00AA1BF4"/>
    <w:rsid w:val="00AA1F73"/>
    <w:rsid w:val="00AA2E4D"/>
    <w:rsid w:val="00AA3D01"/>
    <w:rsid w:val="00AA4A2E"/>
    <w:rsid w:val="00AA4B11"/>
    <w:rsid w:val="00AA4C16"/>
    <w:rsid w:val="00AA4C73"/>
    <w:rsid w:val="00AA5BA7"/>
    <w:rsid w:val="00AA602D"/>
    <w:rsid w:val="00AA6959"/>
    <w:rsid w:val="00AA73B4"/>
    <w:rsid w:val="00AB0473"/>
    <w:rsid w:val="00AB0CDB"/>
    <w:rsid w:val="00AB0EB6"/>
    <w:rsid w:val="00AB1046"/>
    <w:rsid w:val="00AB1A1F"/>
    <w:rsid w:val="00AB32D8"/>
    <w:rsid w:val="00AB374E"/>
    <w:rsid w:val="00AB37A6"/>
    <w:rsid w:val="00AB3B13"/>
    <w:rsid w:val="00AB4866"/>
    <w:rsid w:val="00AB5EDF"/>
    <w:rsid w:val="00AB64CA"/>
    <w:rsid w:val="00AB676D"/>
    <w:rsid w:val="00AB7DF0"/>
    <w:rsid w:val="00AC1122"/>
    <w:rsid w:val="00AC1712"/>
    <w:rsid w:val="00AC1F85"/>
    <w:rsid w:val="00AC332E"/>
    <w:rsid w:val="00AC34B6"/>
    <w:rsid w:val="00AC3C3B"/>
    <w:rsid w:val="00AC6444"/>
    <w:rsid w:val="00AC6709"/>
    <w:rsid w:val="00AC7972"/>
    <w:rsid w:val="00AD0B1B"/>
    <w:rsid w:val="00AD0ED0"/>
    <w:rsid w:val="00AD1735"/>
    <w:rsid w:val="00AD1A73"/>
    <w:rsid w:val="00AD31CB"/>
    <w:rsid w:val="00AD418D"/>
    <w:rsid w:val="00AD4C6F"/>
    <w:rsid w:val="00AD5982"/>
    <w:rsid w:val="00AD70CD"/>
    <w:rsid w:val="00AE0254"/>
    <w:rsid w:val="00AE0C60"/>
    <w:rsid w:val="00AE0EB8"/>
    <w:rsid w:val="00AE10D0"/>
    <w:rsid w:val="00AE335F"/>
    <w:rsid w:val="00AE36B1"/>
    <w:rsid w:val="00AE4670"/>
    <w:rsid w:val="00AE4854"/>
    <w:rsid w:val="00AE6969"/>
    <w:rsid w:val="00AE6C2D"/>
    <w:rsid w:val="00AE6E41"/>
    <w:rsid w:val="00AE7819"/>
    <w:rsid w:val="00AF211E"/>
    <w:rsid w:val="00AF372D"/>
    <w:rsid w:val="00AF49F2"/>
    <w:rsid w:val="00AF4CE1"/>
    <w:rsid w:val="00AF546F"/>
    <w:rsid w:val="00AF5AB8"/>
    <w:rsid w:val="00AF6560"/>
    <w:rsid w:val="00AF6946"/>
    <w:rsid w:val="00B00649"/>
    <w:rsid w:val="00B01123"/>
    <w:rsid w:val="00B01409"/>
    <w:rsid w:val="00B01F34"/>
    <w:rsid w:val="00B0325D"/>
    <w:rsid w:val="00B05094"/>
    <w:rsid w:val="00B05229"/>
    <w:rsid w:val="00B05481"/>
    <w:rsid w:val="00B05EAC"/>
    <w:rsid w:val="00B06B45"/>
    <w:rsid w:val="00B06DB2"/>
    <w:rsid w:val="00B06F78"/>
    <w:rsid w:val="00B100E3"/>
    <w:rsid w:val="00B11DAB"/>
    <w:rsid w:val="00B1350C"/>
    <w:rsid w:val="00B142C3"/>
    <w:rsid w:val="00B1437E"/>
    <w:rsid w:val="00B14AF3"/>
    <w:rsid w:val="00B16BC6"/>
    <w:rsid w:val="00B17BF3"/>
    <w:rsid w:val="00B20122"/>
    <w:rsid w:val="00B215BD"/>
    <w:rsid w:val="00B223F5"/>
    <w:rsid w:val="00B228CB"/>
    <w:rsid w:val="00B23AAB"/>
    <w:rsid w:val="00B23B8A"/>
    <w:rsid w:val="00B247B0"/>
    <w:rsid w:val="00B24949"/>
    <w:rsid w:val="00B2596C"/>
    <w:rsid w:val="00B25FD7"/>
    <w:rsid w:val="00B273F5"/>
    <w:rsid w:val="00B27576"/>
    <w:rsid w:val="00B27F3C"/>
    <w:rsid w:val="00B30247"/>
    <w:rsid w:val="00B3146A"/>
    <w:rsid w:val="00B31C1B"/>
    <w:rsid w:val="00B33671"/>
    <w:rsid w:val="00B336BF"/>
    <w:rsid w:val="00B34530"/>
    <w:rsid w:val="00B348F9"/>
    <w:rsid w:val="00B34EAA"/>
    <w:rsid w:val="00B35066"/>
    <w:rsid w:val="00B358A4"/>
    <w:rsid w:val="00B360FA"/>
    <w:rsid w:val="00B36789"/>
    <w:rsid w:val="00B3730B"/>
    <w:rsid w:val="00B4183C"/>
    <w:rsid w:val="00B41847"/>
    <w:rsid w:val="00B42E3A"/>
    <w:rsid w:val="00B433C5"/>
    <w:rsid w:val="00B43417"/>
    <w:rsid w:val="00B43517"/>
    <w:rsid w:val="00B43D3D"/>
    <w:rsid w:val="00B44E60"/>
    <w:rsid w:val="00B46D3B"/>
    <w:rsid w:val="00B47414"/>
    <w:rsid w:val="00B47979"/>
    <w:rsid w:val="00B506B1"/>
    <w:rsid w:val="00B5174F"/>
    <w:rsid w:val="00B52B29"/>
    <w:rsid w:val="00B544A3"/>
    <w:rsid w:val="00B54602"/>
    <w:rsid w:val="00B54CE2"/>
    <w:rsid w:val="00B54F04"/>
    <w:rsid w:val="00B56032"/>
    <w:rsid w:val="00B5793B"/>
    <w:rsid w:val="00B57E80"/>
    <w:rsid w:val="00B607D0"/>
    <w:rsid w:val="00B612DB"/>
    <w:rsid w:val="00B63627"/>
    <w:rsid w:val="00B656F2"/>
    <w:rsid w:val="00B6605C"/>
    <w:rsid w:val="00B677B2"/>
    <w:rsid w:val="00B67A25"/>
    <w:rsid w:val="00B67E77"/>
    <w:rsid w:val="00B709D1"/>
    <w:rsid w:val="00B71569"/>
    <w:rsid w:val="00B71759"/>
    <w:rsid w:val="00B71FAA"/>
    <w:rsid w:val="00B7240D"/>
    <w:rsid w:val="00B73638"/>
    <w:rsid w:val="00B73641"/>
    <w:rsid w:val="00B73DE8"/>
    <w:rsid w:val="00B73F3E"/>
    <w:rsid w:val="00B7472D"/>
    <w:rsid w:val="00B74EDB"/>
    <w:rsid w:val="00B7649B"/>
    <w:rsid w:val="00B77389"/>
    <w:rsid w:val="00B776A9"/>
    <w:rsid w:val="00B806FE"/>
    <w:rsid w:val="00B80B0F"/>
    <w:rsid w:val="00B80B86"/>
    <w:rsid w:val="00B811B7"/>
    <w:rsid w:val="00B81217"/>
    <w:rsid w:val="00B81BEA"/>
    <w:rsid w:val="00B8252C"/>
    <w:rsid w:val="00B827AE"/>
    <w:rsid w:val="00B8290C"/>
    <w:rsid w:val="00B83516"/>
    <w:rsid w:val="00B8365D"/>
    <w:rsid w:val="00B84C86"/>
    <w:rsid w:val="00B84ECC"/>
    <w:rsid w:val="00B84F78"/>
    <w:rsid w:val="00B86187"/>
    <w:rsid w:val="00B862DE"/>
    <w:rsid w:val="00B8719E"/>
    <w:rsid w:val="00B87CA5"/>
    <w:rsid w:val="00B91383"/>
    <w:rsid w:val="00B94587"/>
    <w:rsid w:val="00B97981"/>
    <w:rsid w:val="00BA07E6"/>
    <w:rsid w:val="00BA0F00"/>
    <w:rsid w:val="00BA19A3"/>
    <w:rsid w:val="00BA1A0F"/>
    <w:rsid w:val="00BA2E5D"/>
    <w:rsid w:val="00BA3B3E"/>
    <w:rsid w:val="00BA4E91"/>
    <w:rsid w:val="00BA5A24"/>
    <w:rsid w:val="00BA6676"/>
    <w:rsid w:val="00BA73B2"/>
    <w:rsid w:val="00BB071A"/>
    <w:rsid w:val="00BB08B4"/>
    <w:rsid w:val="00BB0BE9"/>
    <w:rsid w:val="00BB2423"/>
    <w:rsid w:val="00BB2AD4"/>
    <w:rsid w:val="00BB4737"/>
    <w:rsid w:val="00BB5694"/>
    <w:rsid w:val="00BB60C8"/>
    <w:rsid w:val="00BB64A7"/>
    <w:rsid w:val="00BB64B5"/>
    <w:rsid w:val="00BB682F"/>
    <w:rsid w:val="00BB75DD"/>
    <w:rsid w:val="00BC07F1"/>
    <w:rsid w:val="00BC0F6F"/>
    <w:rsid w:val="00BC11DF"/>
    <w:rsid w:val="00BC1E42"/>
    <w:rsid w:val="00BC2340"/>
    <w:rsid w:val="00BC31DC"/>
    <w:rsid w:val="00BC36FD"/>
    <w:rsid w:val="00BC3AC0"/>
    <w:rsid w:val="00BC5586"/>
    <w:rsid w:val="00BC5EA4"/>
    <w:rsid w:val="00BC6CAD"/>
    <w:rsid w:val="00BD04E1"/>
    <w:rsid w:val="00BD0A6E"/>
    <w:rsid w:val="00BD0FB6"/>
    <w:rsid w:val="00BD1095"/>
    <w:rsid w:val="00BD1415"/>
    <w:rsid w:val="00BD1980"/>
    <w:rsid w:val="00BD3BD9"/>
    <w:rsid w:val="00BD436E"/>
    <w:rsid w:val="00BD4BB4"/>
    <w:rsid w:val="00BD54AF"/>
    <w:rsid w:val="00BD555B"/>
    <w:rsid w:val="00BD5564"/>
    <w:rsid w:val="00BD5B6D"/>
    <w:rsid w:val="00BD6322"/>
    <w:rsid w:val="00BD694C"/>
    <w:rsid w:val="00BD6B96"/>
    <w:rsid w:val="00BD765B"/>
    <w:rsid w:val="00BD7671"/>
    <w:rsid w:val="00BD7EF4"/>
    <w:rsid w:val="00BE044C"/>
    <w:rsid w:val="00BE1556"/>
    <w:rsid w:val="00BE26EF"/>
    <w:rsid w:val="00BE3E38"/>
    <w:rsid w:val="00BE4538"/>
    <w:rsid w:val="00BE5D5F"/>
    <w:rsid w:val="00BE6E9B"/>
    <w:rsid w:val="00BF0399"/>
    <w:rsid w:val="00BF0780"/>
    <w:rsid w:val="00BF1481"/>
    <w:rsid w:val="00BF2148"/>
    <w:rsid w:val="00BF3067"/>
    <w:rsid w:val="00BF4221"/>
    <w:rsid w:val="00BF4282"/>
    <w:rsid w:val="00BF5531"/>
    <w:rsid w:val="00BF5A5E"/>
    <w:rsid w:val="00BF66B6"/>
    <w:rsid w:val="00BF6BFB"/>
    <w:rsid w:val="00BF6C93"/>
    <w:rsid w:val="00BF730D"/>
    <w:rsid w:val="00C0003F"/>
    <w:rsid w:val="00C009CD"/>
    <w:rsid w:val="00C03AEF"/>
    <w:rsid w:val="00C045E8"/>
    <w:rsid w:val="00C061E3"/>
    <w:rsid w:val="00C069EB"/>
    <w:rsid w:val="00C071E0"/>
    <w:rsid w:val="00C1172F"/>
    <w:rsid w:val="00C12BBD"/>
    <w:rsid w:val="00C13A9B"/>
    <w:rsid w:val="00C1407C"/>
    <w:rsid w:val="00C14D4D"/>
    <w:rsid w:val="00C152E4"/>
    <w:rsid w:val="00C15F4C"/>
    <w:rsid w:val="00C16E66"/>
    <w:rsid w:val="00C16F70"/>
    <w:rsid w:val="00C17620"/>
    <w:rsid w:val="00C2055C"/>
    <w:rsid w:val="00C20B91"/>
    <w:rsid w:val="00C21282"/>
    <w:rsid w:val="00C21CC3"/>
    <w:rsid w:val="00C22DEE"/>
    <w:rsid w:val="00C2449E"/>
    <w:rsid w:val="00C24773"/>
    <w:rsid w:val="00C25EB9"/>
    <w:rsid w:val="00C26BAB"/>
    <w:rsid w:val="00C27072"/>
    <w:rsid w:val="00C30229"/>
    <w:rsid w:val="00C3041C"/>
    <w:rsid w:val="00C31231"/>
    <w:rsid w:val="00C31317"/>
    <w:rsid w:val="00C32985"/>
    <w:rsid w:val="00C34192"/>
    <w:rsid w:val="00C341B6"/>
    <w:rsid w:val="00C343E9"/>
    <w:rsid w:val="00C34FC7"/>
    <w:rsid w:val="00C3786C"/>
    <w:rsid w:val="00C40245"/>
    <w:rsid w:val="00C405B0"/>
    <w:rsid w:val="00C4254F"/>
    <w:rsid w:val="00C426FB"/>
    <w:rsid w:val="00C42D45"/>
    <w:rsid w:val="00C432E2"/>
    <w:rsid w:val="00C451C5"/>
    <w:rsid w:val="00C45E57"/>
    <w:rsid w:val="00C472AA"/>
    <w:rsid w:val="00C4744F"/>
    <w:rsid w:val="00C47504"/>
    <w:rsid w:val="00C478CF"/>
    <w:rsid w:val="00C479E5"/>
    <w:rsid w:val="00C47F36"/>
    <w:rsid w:val="00C50F26"/>
    <w:rsid w:val="00C5132F"/>
    <w:rsid w:val="00C51960"/>
    <w:rsid w:val="00C519D0"/>
    <w:rsid w:val="00C519F1"/>
    <w:rsid w:val="00C51AB6"/>
    <w:rsid w:val="00C5219E"/>
    <w:rsid w:val="00C55E29"/>
    <w:rsid w:val="00C5618D"/>
    <w:rsid w:val="00C57508"/>
    <w:rsid w:val="00C5779D"/>
    <w:rsid w:val="00C578F5"/>
    <w:rsid w:val="00C57E1F"/>
    <w:rsid w:val="00C61ADB"/>
    <w:rsid w:val="00C623C0"/>
    <w:rsid w:val="00C62597"/>
    <w:rsid w:val="00C62947"/>
    <w:rsid w:val="00C62F49"/>
    <w:rsid w:val="00C6367B"/>
    <w:rsid w:val="00C6369C"/>
    <w:rsid w:val="00C6405B"/>
    <w:rsid w:val="00C64F7C"/>
    <w:rsid w:val="00C660D4"/>
    <w:rsid w:val="00C6641F"/>
    <w:rsid w:val="00C70663"/>
    <w:rsid w:val="00C71F24"/>
    <w:rsid w:val="00C72248"/>
    <w:rsid w:val="00C72588"/>
    <w:rsid w:val="00C740CD"/>
    <w:rsid w:val="00C74381"/>
    <w:rsid w:val="00C74F24"/>
    <w:rsid w:val="00C80437"/>
    <w:rsid w:val="00C806B3"/>
    <w:rsid w:val="00C80C38"/>
    <w:rsid w:val="00C80FBE"/>
    <w:rsid w:val="00C820DA"/>
    <w:rsid w:val="00C82E6B"/>
    <w:rsid w:val="00C832D0"/>
    <w:rsid w:val="00C84D65"/>
    <w:rsid w:val="00C85493"/>
    <w:rsid w:val="00C858B2"/>
    <w:rsid w:val="00C85C09"/>
    <w:rsid w:val="00C862F3"/>
    <w:rsid w:val="00C87062"/>
    <w:rsid w:val="00C87125"/>
    <w:rsid w:val="00C87B4E"/>
    <w:rsid w:val="00C87FDE"/>
    <w:rsid w:val="00C9151D"/>
    <w:rsid w:val="00C91AAA"/>
    <w:rsid w:val="00C924E2"/>
    <w:rsid w:val="00C9307C"/>
    <w:rsid w:val="00C93E9A"/>
    <w:rsid w:val="00C943F0"/>
    <w:rsid w:val="00C949CB"/>
    <w:rsid w:val="00C955EA"/>
    <w:rsid w:val="00C95955"/>
    <w:rsid w:val="00C96F38"/>
    <w:rsid w:val="00C97F45"/>
    <w:rsid w:val="00CA04D8"/>
    <w:rsid w:val="00CA08F5"/>
    <w:rsid w:val="00CA1D60"/>
    <w:rsid w:val="00CA2A25"/>
    <w:rsid w:val="00CA3477"/>
    <w:rsid w:val="00CA408E"/>
    <w:rsid w:val="00CA42FA"/>
    <w:rsid w:val="00CA440F"/>
    <w:rsid w:val="00CA459E"/>
    <w:rsid w:val="00CA4887"/>
    <w:rsid w:val="00CA48C6"/>
    <w:rsid w:val="00CA7F6D"/>
    <w:rsid w:val="00CB3322"/>
    <w:rsid w:val="00CB4065"/>
    <w:rsid w:val="00CB4726"/>
    <w:rsid w:val="00CB48B7"/>
    <w:rsid w:val="00CB612F"/>
    <w:rsid w:val="00CB75F9"/>
    <w:rsid w:val="00CB7F9A"/>
    <w:rsid w:val="00CC003F"/>
    <w:rsid w:val="00CC065F"/>
    <w:rsid w:val="00CC155B"/>
    <w:rsid w:val="00CC1591"/>
    <w:rsid w:val="00CC2DCD"/>
    <w:rsid w:val="00CC2FE6"/>
    <w:rsid w:val="00CC4677"/>
    <w:rsid w:val="00CC48FE"/>
    <w:rsid w:val="00CC520E"/>
    <w:rsid w:val="00CC6566"/>
    <w:rsid w:val="00CC78F0"/>
    <w:rsid w:val="00CD0B1B"/>
    <w:rsid w:val="00CD109F"/>
    <w:rsid w:val="00CD12BC"/>
    <w:rsid w:val="00CD13F3"/>
    <w:rsid w:val="00CD1435"/>
    <w:rsid w:val="00CD1DD2"/>
    <w:rsid w:val="00CD2336"/>
    <w:rsid w:val="00CD37C3"/>
    <w:rsid w:val="00CD3834"/>
    <w:rsid w:val="00CD3DDD"/>
    <w:rsid w:val="00CD4EC1"/>
    <w:rsid w:val="00CD5761"/>
    <w:rsid w:val="00CD5B66"/>
    <w:rsid w:val="00CD61F0"/>
    <w:rsid w:val="00CD68DE"/>
    <w:rsid w:val="00CE0922"/>
    <w:rsid w:val="00CE2A9C"/>
    <w:rsid w:val="00CE668E"/>
    <w:rsid w:val="00CE6B70"/>
    <w:rsid w:val="00CE775A"/>
    <w:rsid w:val="00CF0120"/>
    <w:rsid w:val="00CF034A"/>
    <w:rsid w:val="00CF1BE6"/>
    <w:rsid w:val="00CF1F95"/>
    <w:rsid w:val="00CF232C"/>
    <w:rsid w:val="00CF3542"/>
    <w:rsid w:val="00CF3741"/>
    <w:rsid w:val="00CF380A"/>
    <w:rsid w:val="00CF3C65"/>
    <w:rsid w:val="00CF455F"/>
    <w:rsid w:val="00CF45FA"/>
    <w:rsid w:val="00CF479E"/>
    <w:rsid w:val="00CF51A8"/>
    <w:rsid w:val="00CF5442"/>
    <w:rsid w:val="00CF60A5"/>
    <w:rsid w:val="00CF74D3"/>
    <w:rsid w:val="00D00904"/>
    <w:rsid w:val="00D00956"/>
    <w:rsid w:val="00D02161"/>
    <w:rsid w:val="00D0281F"/>
    <w:rsid w:val="00D03772"/>
    <w:rsid w:val="00D03875"/>
    <w:rsid w:val="00D0388F"/>
    <w:rsid w:val="00D04338"/>
    <w:rsid w:val="00D04FB0"/>
    <w:rsid w:val="00D05801"/>
    <w:rsid w:val="00D0743F"/>
    <w:rsid w:val="00D1032B"/>
    <w:rsid w:val="00D104A6"/>
    <w:rsid w:val="00D115A3"/>
    <w:rsid w:val="00D11BC4"/>
    <w:rsid w:val="00D11BE9"/>
    <w:rsid w:val="00D12F72"/>
    <w:rsid w:val="00D13476"/>
    <w:rsid w:val="00D13C73"/>
    <w:rsid w:val="00D13E37"/>
    <w:rsid w:val="00D154F6"/>
    <w:rsid w:val="00D1599A"/>
    <w:rsid w:val="00D15E2D"/>
    <w:rsid w:val="00D207FE"/>
    <w:rsid w:val="00D20888"/>
    <w:rsid w:val="00D21762"/>
    <w:rsid w:val="00D219F6"/>
    <w:rsid w:val="00D22219"/>
    <w:rsid w:val="00D22FE4"/>
    <w:rsid w:val="00D23C3A"/>
    <w:rsid w:val="00D249B0"/>
    <w:rsid w:val="00D24FD8"/>
    <w:rsid w:val="00D25C6B"/>
    <w:rsid w:val="00D3068C"/>
    <w:rsid w:val="00D31C6E"/>
    <w:rsid w:val="00D35085"/>
    <w:rsid w:val="00D3708A"/>
    <w:rsid w:val="00D37887"/>
    <w:rsid w:val="00D378B2"/>
    <w:rsid w:val="00D401F5"/>
    <w:rsid w:val="00D422CC"/>
    <w:rsid w:val="00D42AD9"/>
    <w:rsid w:val="00D42C0A"/>
    <w:rsid w:val="00D442CB"/>
    <w:rsid w:val="00D46579"/>
    <w:rsid w:val="00D46717"/>
    <w:rsid w:val="00D46972"/>
    <w:rsid w:val="00D46C53"/>
    <w:rsid w:val="00D46E79"/>
    <w:rsid w:val="00D472D4"/>
    <w:rsid w:val="00D524A7"/>
    <w:rsid w:val="00D52C94"/>
    <w:rsid w:val="00D53360"/>
    <w:rsid w:val="00D55069"/>
    <w:rsid w:val="00D55A09"/>
    <w:rsid w:val="00D56254"/>
    <w:rsid w:val="00D5688D"/>
    <w:rsid w:val="00D56D15"/>
    <w:rsid w:val="00D608DA"/>
    <w:rsid w:val="00D61C43"/>
    <w:rsid w:val="00D61E59"/>
    <w:rsid w:val="00D62572"/>
    <w:rsid w:val="00D63448"/>
    <w:rsid w:val="00D6356D"/>
    <w:rsid w:val="00D63B64"/>
    <w:rsid w:val="00D70215"/>
    <w:rsid w:val="00D70AC9"/>
    <w:rsid w:val="00D715EF"/>
    <w:rsid w:val="00D737A8"/>
    <w:rsid w:val="00D73B24"/>
    <w:rsid w:val="00D74D7F"/>
    <w:rsid w:val="00D7505D"/>
    <w:rsid w:val="00D76CE2"/>
    <w:rsid w:val="00D774A0"/>
    <w:rsid w:val="00D775B1"/>
    <w:rsid w:val="00D8080F"/>
    <w:rsid w:val="00D81B42"/>
    <w:rsid w:val="00D82048"/>
    <w:rsid w:val="00D836C5"/>
    <w:rsid w:val="00D84004"/>
    <w:rsid w:val="00D8449A"/>
    <w:rsid w:val="00D8454D"/>
    <w:rsid w:val="00D86BB3"/>
    <w:rsid w:val="00D86D8A"/>
    <w:rsid w:val="00D870CB"/>
    <w:rsid w:val="00D90824"/>
    <w:rsid w:val="00D90B47"/>
    <w:rsid w:val="00D91011"/>
    <w:rsid w:val="00D934EF"/>
    <w:rsid w:val="00D9491B"/>
    <w:rsid w:val="00D94A90"/>
    <w:rsid w:val="00D95642"/>
    <w:rsid w:val="00D95683"/>
    <w:rsid w:val="00D95C0E"/>
    <w:rsid w:val="00D96116"/>
    <w:rsid w:val="00D96D52"/>
    <w:rsid w:val="00D97698"/>
    <w:rsid w:val="00DA0D03"/>
    <w:rsid w:val="00DA0F18"/>
    <w:rsid w:val="00DA0F9B"/>
    <w:rsid w:val="00DA13FD"/>
    <w:rsid w:val="00DA2332"/>
    <w:rsid w:val="00DA2463"/>
    <w:rsid w:val="00DA26F0"/>
    <w:rsid w:val="00DA438B"/>
    <w:rsid w:val="00DA4F14"/>
    <w:rsid w:val="00DA5F99"/>
    <w:rsid w:val="00DA6337"/>
    <w:rsid w:val="00DB0036"/>
    <w:rsid w:val="00DB032A"/>
    <w:rsid w:val="00DB0C9C"/>
    <w:rsid w:val="00DB123A"/>
    <w:rsid w:val="00DB1709"/>
    <w:rsid w:val="00DB1E44"/>
    <w:rsid w:val="00DB2AEA"/>
    <w:rsid w:val="00DB39A6"/>
    <w:rsid w:val="00DB576B"/>
    <w:rsid w:val="00DB7B42"/>
    <w:rsid w:val="00DB7C6D"/>
    <w:rsid w:val="00DB7CCC"/>
    <w:rsid w:val="00DC0073"/>
    <w:rsid w:val="00DC125F"/>
    <w:rsid w:val="00DC20D2"/>
    <w:rsid w:val="00DC217A"/>
    <w:rsid w:val="00DC25DF"/>
    <w:rsid w:val="00DC33CA"/>
    <w:rsid w:val="00DC3491"/>
    <w:rsid w:val="00DC3D54"/>
    <w:rsid w:val="00DC4261"/>
    <w:rsid w:val="00DC6D9D"/>
    <w:rsid w:val="00DC71EA"/>
    <w:rsid w:val="00DC7E87"/>
    <w:rsid w:val="00DD1150"/>
    <w:rsid w:val="00DD2A86"/>
    <w:rsid w:val="00DD3B4A"/>
    <w:rsid w:val="00DD5150"/>
    <w:rsid w:val="00DD5A3C"/>
    <w:rsid w:val="00DD697F"/>
    <w:rsid w:val="00DD74C1"/>
    <w:rsid w:val="00DE0965"/>
    <w:rsid w:val="00DE0CCA"/>
    <w:rsid w:val="00DE3C05"/>
    <w:rsid w:val="00DE482F"/>
    <w:rsid w:val="00DE67BE"/>
    <w:rsid w:val="00DE6DF5"/>
    <w:rsid w:val="00DE7120"/>
    <w:rsid w:val="00DE756D"/>
    <w:rsid w:val="00DF027D"/>
    <w:rsid w:val="00DF155C"/>
    <w:rsid w:val="00DF18C1"/>
    <w:rsid w:val="00DF1F5A"/>
    <w:rsid w:val="00DF2041"/>
    <w:rsid w:val="00DF2F1A"/>
    <w:rsid w:val="00DF5711"/>
    <w:rsid w:val="00DF5D1C"/>
    <w:rsid w:val="00DF6F52"/>
    <w:rsid w:val="00DF7C1B"/>
    <w:rsid w:val="00E00333"/>
    <w:rsid w:val="00E01A1F"/>
    <w:rsid w:val="00E0371D"/>
    <w:rsid w:val="00E04509"/>
    <w:rsid w:val="00E04A7C"/>
    <w:rsid w:val="00E04BED"/>
    <w:rsid w:val="00E04DCA"/>
    <w:rsid w:val="00E05E58"/>
    <w:rsid w:val="00E066D3"/>
    <w:rsid w:val="00E06D5C"/>
    <w:rsid w:val="00E06DFC"/>
    <w:rsid w:val="00E06F64"/>
    <w:rsid w:val="00E11FE7"/>
    <w:rsid w:val="00E121F7"/>
    <w:rsid w:val="00E124F9"/>
    <w:rsid w:val="00E12C5C"/>
    <w:rsid w:val="00E1332A"/>
    <w:rsid w:val="00E13376"/>
    <w:rsid w:val="00E1355B"/>
    <w:rsid w:val="00E13FEC"/>
    <w:rsid w:val="00E142BD"/>
    <w:rsid w:val="00E143EE"/>
    <w:rsid w:val="00E14B91"/>
    <w:rsid w:val="00E2024A"/>
    <w:rsid w:val="00E20C2E"/>
    <w:rsid w:val="00E2110B"/>
    <w:rsid w:val="00E21967"/>
    <w:rsid w:val="00E22CCE"/>
    <w:rsid w:val="00E23530"/>
    <w:rsid w:val="00E243C2"/>
    <w:rsid w:val="00E259AE"/>
    <w:rsid w:val="00E26F62"/>
    <w:rsid w:val="00E2727C"/>
    <w:rsid w:val="00E302AF"/>
    <w:rsid w:val="00E31636"/>
    <w:rsid w:val="00E31AC4"/>
    <w:rsid w:val="00E32B09"/>
    <w:rsid w:val="00E32E30"/>
    <w:rsid w:val="00E3407C"/>
    <w:rsid w:val="00E37645"/>
    <w:rsid w:val="00E40520"/>
    <w:rsid w:val="00E405DD"/>
    <w:rsid w:val="00E41B1A"/>
    <w:rsid w:val="00E42A24"/>
    <w:rsid w:val="00E42F66"/>
    <w:rsid w:val="00E42FB6"/>
    <w:rsid w:val="00E44EC7"/>
    <w:rsid w:val="00E46310"/>
    <w:rsid w:val="00E46C0F"/>
    <w:rsid w:val="00E477BE"/>
    <w:rsid w:val="00E477F8"/>
    <w:rsid w:val="00E50A7F"/>
    <w:rsid w:val="00E5231E"/>
    <w:rsid w:val="00E52C70"/>
    <w:rsid w:val="00E52E91"/>
    <w:rsid w:val="00E541CF"/>
    <w:rsid w:val="00E5456C"/>
    <w:rsid w:val="00E54B09"/>
    <w:rsid w:val="00E5500A"/>
    <w:rsid w:val="00E55689"/>
    <w:rsid w:val="00E60427"/>
    <w:rsid w:val="00E60839"/>
    <w:rsid w:val="00E61320"/>
    <w:rsid w:val="00E6153A"/>
    <w:rsid w:val="00E61B91"/>
    <w:rsid w:val="00E641E2"/>
    <w:rsid w:val="00E6514D"/>
    <w:rsid w:val="00E654D8"/>
    <w:rsid w:val="00E66580"/>
    <w:rsid w:val="00E669C3"/>
    <w:rsid w:val="00E67395"/>
    <w:rsid w:val="00E70A5A"/>
    <w:rsid w:val="00E71609"/>
    <w:rsid w:val="00E71F83"/>
    <w:rsid w:val="00E721FE"/>
    <w:rsid w:val="00E74290"/>
    <w:rsid w:val="00E756B3"/>
    <w:rsid w:val="00E762DF"/>
    <w:rsid w:val="00E76636"/>
    <w:rsid w:val="00E77808"/>
    <w:rsid w:val="00E77E4E"/>
    <w:rsid w:val="00E8312F"/>
    <w:rsid w:val="00E83B2D"/>
    <w:rsid w:val="00E8402F"/>
    <w:rsid w:val="00E850A6"/>
    <w:rsid w:val="00E85658"/>
    <w:rsid w:val="00E85E22"/>
    <w:rsid w:val="00E860CD"/>
    <w:rsid w:val="00E9331F"/>
    <w:rsid w:val="00E93BCD"/>
    <w:rsid w:val="00E93E52"/>
    <w:rsid w:val="00E94240"/>
    <w:rsid w:val="00E9557F"/>
    <w:rsid w:val="00E959CE"/>
    <w:rsid w:val="00E96806"/>
    <w:rsid w:val="00E97A65"/>
    <w:rsid w:val="00EA12D7"/>
    <w:rsid w:val="00EA419F"/>
    <w:rsid w:val="00EA431A"/>
    <w:rsid w:val="00EA6AF7"/>
    <w:rsid w:val="00EA6BF5"/>
    <w:rsid w:val="00EB0255"/>
    <w:rsid w:val="00EB052D"/>
    <w:rsid w:val="00EB2776"/>
    <w:rsid w:val="00EB2E8F"/>
    <w:rsid w:val="00EB30A8"/>
    <w:rsid w:val="00EB387E"/>
    <w:rsid w:val="00EB38DF"/>
    <w:rsid w:val="00EB3D4B"/>
    <w:rsid w:val="00EB4100"/>
    <w:rsid w:val="00EB4D3C"/>
    <w:rsid w:val="00EB59D8"/>
    <w:rsid w:val="00EB6157"/>
    <w:rsid w:val="00EB6498"/>
    <w:rsid w:val="00EB6A19"/>
    <w:rsid w:val="00EB7128"/>
    <w:rsid w:val="00EB72E6"/>
    <w:rsid w:val="00EC0585"/>
    <w:rsid w:val="00EC0DB2"/>
    <w:rsid w:val="00EC1BBC"/>
    <w:rsid w:val="00EC1D28"/>
    <w:rsid w:val="00EC3465"/>
    <w:rsid w:val="00EC37C0"/>
    <w:rsid w:val="00EC37E3"/>
    <w:rsid w:val="00EC4282"/>
    <w:rsid w:val="00EC4AE9"/>
    <w:rsid w:val="00EC5235"/>
    <w:rsid w:val="00EC5A2F"/>
    <w:rsid w:val="00EC5C39"/>
    <w:rsid w:val="00ED0359"/>
    <w:rsid w:val="00ED0537"/>
    <w:rsid w:val="00ED0C8E"/>
    <w:rsid w:val="00ED14B7"/>
    <w:rsid w:val="00ED367F"/>
    <w:rsid w:val="00ED3CBB"/>
    <w:rsid w:val="00ED513D"/>
    <w:rsid w:val="00ED5BEB"/>
    <w:rsid w:val="00ED6084"/>
    <w:rsid w:val="00ED6247"/>
    <w:rsid w:val="00ED67E0"/>
    <w:rsid w:val="00ED6C51"/>
    <w:rsid w:val="00ED6F64"/>
    <w:rsid w:val="00EE0199"/>
    <w:rsid w:val="00EE0D7D"/>
    <w:rsid w:val="00EE2BB1"/>
    <w:rsid w:val="00EE2C96"/>
    <w:rsid w:val="00EE2D0A"/>
    <w:rsid w:val="00EE4BE3"/>
    <w:rsid w:val="00EE4C7C"/>
    <w:rsid w:val="00EE6562"/>
    <w:rsid w:val="00EE7E85"/>
    <w:rsid w:val="00EF23AA"/>
    <w:rsid w:val="00EF4A6E"/>
    <w:rsid w:val="00EF4F09"/>
    <w:rsid w:val="00F015C7"/>
    <w:rsid w:val="00F023A6"/>
    <w:rsid w:val="00F0299B"/>
    <w:rsid w:val="00F0380C"/>
    <w:rsid w:val="00F038ED"/>
    <w:rsid w:val="00F03D4C"/>
    <w:rsid w:val="00F068A0"/>
    <w:rsid w:val="00F06936"/>
    <w:rsid w:val="00F06DDE"/>
    <w:rsid w:val="00F10D76"/>
    <w:rsid w:val="00F11494"/>
    <w:rsid w:val="00F12161"/>
    <w:rsid w:val="00F12342"/>
    <w:rsid w:val="00F12F28"/>
    <w:rsid w:val="00F1323F"/>
    <w:rsid w:val="00F13D11"/>
    <w:rsid w:val="00F14265"/>
    <w:rsid w:val="00F148EC"/>
    <w:rsid w:val="00F14AAD"/>
    <w:rsid w:val="00F165FE"/>
    <w:rsid w:val="00F17394"/>
    <w:rsid w:val="00F17514"/>
    <w:rsid w:val="00F17BB8"/>
    <w:rsid w:val="00F20582"/>
    <w:rsid w:val="00F20842"/>
    <w:rsid w:val="00F2167C"/>
    <w:rsid w:val="00F21AC8"/>
    <w:rsid w:val="00F221EA"/>
    <w:rsid w:val="00F22931"/>
    <w:rsid w:val="00F233EC"/>
    <w:rsid w:val="00F24214"/>
    <w:rsid w:val="00F25062"/>
    <w:rsid w:val="00F252E7"/>
    <w:rsid w:val="00F27342"/>
    <w:rsid w:val="00F277F2"/>
    <w:rsid w:val="00F27C19"/>
    <w:rsid w:val="00F27D2E"/>
    <w:rsid w:val="00F30355"/>
    <w:rsid w:val="00F30824"/>
    <w:rsid w:val="00F31128"/>
    <w:rsid w:val="00F318B9"/>
    <w:rsid w:val="00F31B25"/>
    <w:rsid w:val="00F32DDC"/>
    <w:rsid w:val="00F33D2C"/>
    <w:rsid w:val="00F349B6"/>
    <w:rsid w:val="00F35B8D"/>
    <w:rsid w:val="00F37C93"/>
    <w:rsid w:val="00F429AF"/>
    <w:rsid w:val="00F43003"/>
    <w:rsid w:val="00F43843"/>
    <w:rsid w:val="00F44DC7"/>
    <w:rsid w:val="00F458B4"/>
    <w:rsid w:val="00F45B27"/>
    <w:rsid w:val="00F45D19"/>
    <w:rsid w:val="00F46664"/>
    <w:rsid w:val="00F46B11"/>
    <w:rsid w:val="00F47D06"/>
    <w:rsid w:val="00F50B3C"/>
    <w:rsid w:val="00F51120"/>
    <w:rsid w:val="00F51596"/>
    <w:rsid w:val="00F52274"/>
    <w:rsid w:val="00F5307C"/>
    <w:rsid w:val="00F534A2"/>
    <w:rsid w:val="00F5409E"/>
    <w:rsid w:val="00F5498F"/>
    <w:rsid w:val="00F54996"/>
    <w:rsid w:val="00F54D2F"/>
    <w:rsid w:val="00F54F1C"/>
    <w:rsid w:val="00F55102"/>
    <w:rsid w:val="00F57074"/>
    <w:rsid w:val="00F57931"/>
    <w:rsid w:val="00F57B83"/>
    <w:rsid w:val="00F6124F"/>
    <w:rsid w:val="00F618BD"/>
    <w:rsid w:val="00F621CB"/>
    <w:rsid w:val="00F6317C"/>
    <w:rsid w:val="00F631C2"/>
    <w:rsid w:val="00F638F2"/>
    <w:rsid w:val="00F65830"/>
    <w:rsid w:val="00F665CC"/>
    <w:rsid w:val="00F66F56"/>
    <w:rsid w:val="00F70FFC"/>
    <w:rsid w:val="00F7176D"/>
    <w:rsid w:val="00F723DB"/>
    <w:rsid w:val="00F72407"/>
    <w:rsid w:val="00F7259F"/>
    <w:rsid w:val="00F73460"/>
    <w:rsid w:val="00F7409D"/>
    <w:rsid w:val="00F76556"/>
    <w:rsid w:val="00F77385"/>
    <w:rsid w:val="00F800F3"/>
    <w:rsid w:val="00F80395"/>
    <w:rsid w:val="00F80864"/>
    <w:rsid w:val="00F80A17"/>
    <w:rsid w:val="00F80B8C"/>
    <w:rsid w:val="00F837E0"/>
    <w:rsid w:val="00F83A46"/>
    <w:rsid w:val="00F83D3A"/>
    <w:rsid w:val="00F83F56"/>
    <w:rsid w:val="00F84635"/>
    <w:rsid w:val="00F8569E"/>
    <w:rsid w:val="00F866F7"/>
    <w:rsid w:val="00F86C3D"/>
    <w:rsid w:val="00F8769A"/>
    <w:rsid w:val="00F87DEA"/>
    <w:rsid w:val="00F906C5"/>
    <w:rsid w:val="00F90A2C"/>
    <w:rsid w:val="00F90DD5"/>
    <w:rsid w:val="00F90FF9"/>
    <w:rsid w:val="00F9357A"/>
    <w:rsid w:val="00F95515"/>
    <w:rsid w:val="00F955EB"/>
    <w:rsid w:val="00F9767A"/>
    <w:rsid w:val="00F97944"/>
    <w:rsid w:val="00FA0435"/>
    <w:rsid w:val="00FA1019"/>
    <w:rsid w:val="00FA12EC"/>
    <w:rsid w:val="00FA23CC"/>
    <w:rsid w:val="00FA39D4"/>
    <w:rsid w:val="00FA432B"/>
    <w:rsid w:val="00FA4BEF"/>
    <w:rsid w:val="00FA4EBA"/>
    <w:rsid w:val="00FA74EC"/>
    <w:rsid w:val="00FB0B26"/>
    <w:rsid w:val="00FB1282"/>
    <w:rsid w:val="00FB292F"/>
    <w:rsid w:val="00FB3EE6"/>
    <w:rsid w:val="00FB451A"/>
    <w:rsid w:val="00FB5FE1"/>
    <w:rsid w:val="00FB6574"/>
    <w:rsid w:val="00FC2ED6"/>
    <w:rsid w:val="00FC4AEB"/>
    <w:rsid w:val="00FC6462"/>
    <w:rsid w:val="00FC77A6"/>
    <w:rsid w:val="00FC7C64"/>
    <w:rsid w:val="00FD083F"/>
    <w:rsid w:val="00FD0DAB"/>
    <w:rsid w:val="00FD1313"/>
    <w:rsid w:val="00FD5149"/>
    <w:rsid w:val="00FD5EB0"/>
    <w:rsid w:val="00FD69A4"/>
    <w:rsid w:val="00FD6DDF"/>
    <w:rsid w:val="00FD7649"/>
    <w:rsid w:val="00FD7DA5"/>
    <w:rsid w:val="00FE017C"/>
    <w:rsid w:val="00FE01BC"/>
    <w:rsid w:val="00FE27D5"/>
    <w:rsid w:val="00FE3FFA"/>
    <w:rsid w:val="00FE53BE"/>
    <w:rsid w:val="00FE5654"/>
    <w:rsid w:val="00FE64C9"/>
    <w:rsid w:val="00FE6578"/>
    <w:rsid w:val="00FE6FDD"/>
    <w:rsid w:val="00FF17FC"/>
    <w:rsid w:val="00FF2CA5"/>
    <w:rsid w:val="00FF2F4F"/>
    <w:rsid w:val="00FF3E30"/>
    <w:rsid w:val="00FF3F10"/>
    <w:rsid w:val="00FF44E6"/>
    <w:rsid w:val="00FF4C43"/>
    <w:rsid w:val="00FF5954"/>
    <w:rsid w:val="00FF600B"/>
    <w:rsid w:val="00FF64C2"/>
    <w:rsid w:val="00FF70DF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AD120"/>
  <w15:chartTrackingRefBased/>
  <w15:docId w15:val="{AC4EA71C-17EE-4336-8358-F4FD9C3C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AC3"/>
    <w:pPr>
      <w:spacing w:line="360" w:lineRule="auto"/>
      <w:jc w:val="both"/>
    </w:pPr>
    <w:rPr>
      <w:rFonts w:ascii="Arial" w:hAnsi="Arial"/>
      <w:sz w:val="22"/>
      <w:szCs w:val="24"/>
      <w:lang w:val="es-ES_tradnl"/>
    </w:rPr>
  </w:style>
  <w:style w:type="paragraph" w:styleId="Ttulo1">
    <w:name w:val="heading 1"/>
    <w:basedOn w:val="Normal"/>
    <w:next w:val="Normal"/>
    <w:qFormat/>
    <w:rsid w:val="002D0AC3"/>
    <w:pPr>
      <w:keepNext/>
      <w:numPr>
        <w:numId w:val="2"/>
      </w:numPr>
      <w:outlineLvl w:val="0"/>
    </w:pPr>
    <w:rPr>
      <w:rFonts w:cs="Arial"/>
      <w:b/>
      <w:bCs/>
      <w:color w:val="CD3039"/>
      <w:sz w:val="28"/>
      <w:lang w:val="es-ES"/>
    </w:rPr>
  </w:style>
  <w:style w:type="paragraph" w:styleId="Ttulo2">
    <w:name w:val="heading 2"/>
    <w:basedOn w:val="Normal"/>
    <w:next w:val="Normal"/>
    <w:qFormat/>
    <w:rsid w:val="00D8449A"/>
    <w:pPr>
      <w:keepNext/>
      <w:numPr>
        <w:ilvl w:val="1"/>
        <w:numId w:val="2"/>
      </w:numPr>
      <w:outlineLvl w:val="1"/>
    </w:pPr>
    <w:rPr>
      <w:rFonts w:cs="Arial"/>
      <w:b/>
      <w:bCs/>
      <w:i/>
      <w:color w:val="000000"/>
      <w:sz w:val="24"/>
      <w:szCs w:val="36"/>
      <w:lang w:val="es-ES"/>
    </w:rPr>
  </w:style>
  <w:style w:type="paragraph" w:styleId="Ttulo3">
    <w:name w:val="heading 3"/>
    <w:basedOn w:val="Normal"/>
    <w:next w:val="Normal"/>
    <w:qFormat/>
    <w:rsid w:val="0099135A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99135A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913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99135A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7">
    <w:name w:val="heading 7"/>
    <w:basedOn w:val="Normal"/>
    <w:next w:val="Normal"/>
    <w:qFormat/>
    <w:rsid w:val="0099135A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99135A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99135A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148E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148E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148EC"/>
  </w:style>
  <w:style w:type="paragraph" w:styleId="TDC2">
    <w:name w:val="toc 2"/>
    <w:basedOn w:val="Normal"/>
    <w:next w:val="Normal"/>
    <w:autoRedefine/>
    <w:uiPriority w:val="39"/>
    <w:rsid w:val="00C623C0"/>
    <w:pPr>
      <w:ind w:left="240"/>
    </w:pPr>
  </w:style>
  <w:style w:type="paragraph" w:styleId="TDC1">
    <w:name w:val="toc 1"/>
    <w:basedOn w:val="Normal"/>
    <w:next w:val="Normal"/>
    <w:autoRedefine/>
    <w:uiPriority w:val="39"/>
    <w:rsid w:val="00C623C0"/>
  </w:style>
  <w:style w:type="character" w:styleId="Hipervnculo">
    <w:name w:val="Hyperlink"/>
    <w:uiPriority w:val="99"/>
    <w:rsid w:val="00C623C0"/>
    <w:rPr>
      <w:color w:val="0000FF"/>
      <w:u w:val="single"/>
    </w:rPr>
  </w:style>
  <w:style w:type="paragraph" w:styleId="Textodeglobo">
    <w:name w:val="Balloon Text"/>
    <w:basedOn w:val="Normal"/>
    <w:semiHidden/>
    <w:rsid w:val="00F03D4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C7066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3">
    <w:name w:val="toc 3"/>
    <w:basedOn w:val="Normal"/>
    <w:next w:val="Normal"/>
    <w:autoRedefine/>
    <w:uiPriority w:val="39"/>
    <w:rsid w:val="0048609C"/>
    <w:pPr>
      <w:ind w:left="480"/>
    </w:pPr>
    <w:rPr>
      <w:lang w:val="es-ES"/>
    </w:rPr>
  </w:style>
  <w:style w:type="paragraph" w:styleId="TDC4">
    <w:name w:val="toc 4"/>
    <w:basedOn w:val="Normal"/>
    <w:next w:val="Normal"/>
    <w:autoRedefine/>
    <w:semiHidden/>
    <w:rsid w:val="0048609C"/>
    <w:pPr>
      <w:ind w:left="720"/>
    </w:pPr>
    <w:rPr>
      <w:lang w:val="es-ES"/>
    </w:rPr>
  </w:style>
  <w:style w:type="paragraph" w:styleId="TDC5">
    <w:name w:val="toc 5"/>
    <w:basedOn w:val="Normal"/>
    <w:next w:val="Normal"/>
    <w:autoRedefine/>
    <w:semiHidden/>
    <w:rsid w:val="0048609C"/>
    <w:pPr>
      <w:ind w:left="960"/>
    </w:pPr>
    <w:rPr>
      <w:lang w:val="es-ES"/>
    </w:rPr>
  </w:style>
  <w:style w:type="paragraph" w:styleId="TDC9">
    <w:name w:val="toc 9"/>
    <w:basedOn w:val="Normal"/>
    <w:next w:val="Normal"/>
    <w:autoRedefine/>
    <w:semiHidden/>
    <w:rsid w:val="0048609C"/>
    <w:pPr>
      <w:spacing w:line="240" w:lineRule="auto"/>
      <w:ind w:left="1920"/>
      <w:jc w:val="left"/>
    </w:pPr>
    <w:rPr>
      <w:rFonts w:ascii="Times New Roman" w:hAnsi="Times New Roman"/>
      <w:lang w:val="es-ES"/>
    </w:rPr>
  </w:style>
  <w:style w:type="paragraph" w:styleId="TDC6">
    <w:name w:val="toc 6"/>
    <w:basedOn w:val="Normal"/>
    <w:next w:val="Normal"/>
    <w:autoRedefine/>
    <w:semiHidden/>
    <w:rsid w:val="0048609C"/>
    <w:pPr>
      <w:spacing w:line="240" w:lineRule="auto"/>
      <w:ind w:left="1200"/>
      <w:jc w:val="left"/>
    </w:pPr>
    <w:rPr>
      <w:rFonts w:ascii="Times New Roman" w:hAnsi="Times New Roman"/>
      <w:lang w:val="es-ES"/>
    </w:rPr>
  </w:style>
  <w:style w:type="paragraph" w:styleId="TDC7">
    <w:name w:val="toc 7"/>
    <w:basedOn w:val="Normal"/>
    <w:next w:val="Normal"/>
    <w:autoRedefine/>
    <w:semiHidden/>
    <w:rsid w:val="0048609C"/>
    <w:pPr>
      <w:spacing w:line="240" w:lineRule="auto"/>
      <w:ind w:left="1440"/>
      <w:jc w:val="left"/>
    </w:pPr>
    <w:rPr>
      <w:rFonts w:ascii="Times New Roman" w:hAnsi="Times New Roman"/>
      <w:lang w:val="es-ES"/>
    </w:rPr>
  </w:style>
  <w:style w:type="paragraph" w:styleId="TDC8">
    <w:name w:val="toc 8"/>
    <w:basedOn w:val="Normal"/>
    <w:next w:val="Normal"/>
    <w:autoRedefine/>
    <w:semiHidden/>
    <w:rsid w:val="0048609C"/>
    <w:pPr>
      <w:spacing w:line="240" w:lineRule="auto"/>
      <w:ind w:left="1680"/>
      <w:jc w:val="left"/>
    </w:pPr>
    <w:rPr>
      <w:rFonts w:ascii="Times New Roman" w:hAnsi="Times New Roman"/>
      <w:lang w:val="es-ES"/>
    </w:rPr>
  </w:style>
  <w:style w:type="paragraph" w:styleId="Descripcin">
    <w:name w:val="caption"/>
    <w:basedOn w:val="Normal"/>
    <w:next w:val="Normal"/>
    <w:qFormat/>
    <w:rsid w:val="0048609C"/>
    <w:rPr>
      <w:b/>
      <w:bCs/>
      <w:sz w:val="20"/>
      <w:szCs w:val="20"/>
      <w:lang w:val="es-ES"/>
    </w:rPr>
  </w:style>
  <w:style w:type="paragraph" w:customStyle="1" w:styleId="normalCentrado">
    <w:name w:val="normal + Centrado"/>
    <w:basedOn w:val="Ttulo1"/>
    <w:rsid w:val="0048609C"/>
    <w:pPr>
      <w:numPr>
        <w:numId w:val="0"/>
      </w:numPr>
      <w:jc w:val="center"/>
    </w:pPr>
    <w:rPr>
      <w:sz w:val="32"/>
    </w:rPr>
  </w:style>
  <w:style w:type="table" w:styleId="Tablaconcuadrcula8">
    <w:name w:val="Table Grid 8"/>
    <w:basedOn w:val="Tablanormal"/>
    <w:rsid w:val="0048609C"/>
    <w:pPr>
      <w:spacing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semiHidden/>
    <w:rsid w:val="0081396D"/>
    <w:rPr>
      <w:sz w:val="16"/>
      <w:szCs w:val="16"/>
    </w:rPr>
  </w:style>
  <w:style w:type="paragraph" w:styleId="Textocomentario">
    <w:name w:val="annotation text"/>
    <w:basedOn w:val="Normal"/>
    <w:semiHidden/>
    <w:rsid w:val="008139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81396D"/>
    <w:rPr>
      <w:b/>
      <w:bCs/>
    </w:rPr>
  </w:style>
  <w:style w:type="paragraph" w:styleId="Prrafodelista">
    <w:name w:val="List Paragraph"/>
    <w:basedOn w:val="Normal"/>
    <w:uiPriority w:val="34"/>
    <w:qFormat/>
    <w:rsid w:val="00A96A0D"/>
    <w:pPr>
      <w:ind w:left="708"/>
    </w:pPr>
  </w:style>
  <w:style w:type="paragraph" w:styleId="Textoindependiente">
    <w:name w:val="Body Text"/>
    <w:basedOn w:val="Normal"/>
    <w:link w:val="TextoindependienteCar"/>
    <w:rsid w:val="005A4784"/>
    <w:pPr>
      <w:keepLines/>
      <w:spacing w:after="240" w:line="320" w:lineRule="atLeast"/>
    </w:pPr>
    <w:rPr>
      <w:rFonts w:ascii="Swis721 Lt BT" w:hAnsi="Swis721 Lt BT"/>
      <w:szCs w:val="20"/>
      <w:lang w:val="es-ES" w:eastAsia="en-US"/>
    </w:rPr>
  </w:style>
  <w:style w:type="character" w:customStyle="1" w:styleId="TextoindependienteCar">
    <w:name w:val="Texto independiente Car"/>
    <w:link w:val="Textoindependiente"/>
    <w:rsid w:val="005A4784"/>
    <w:rPr>
      <w:rFonts w:ascii="Swis721 Lt BT" w:hAnsi="Swis721 Lt BT"/>
      <w:sz w:val="24"/>
      <w:lang w:eastAsia="en-US"/>
    </w:rPr>
  </w:style>
  <w:style w:type="paragraph" w:styleId="Tabladeilustraciones">
    <w:name w:val="table of figures"/>
    <w:basedOn w:val="Normal"/>
    <w:next w:val="Normal"/>
    <w:uiPriority w:val="99"/>
    <w:rsid w:val="00B6605C"/>
  </w:style>
  <w:style w:type="paragraph" w:styleId="Subttulo">
    <w:name w:val="Subtitle"/>
    <w:basedOn w:val="Normal"/>
    <w:next w:val="Normal"/>
    <w:link w:val="SubttuloCar"/>
    <w:qFormat/>
    <w:rsid w:val="00DC20D2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DC20D2"/>
    <w:rPr>
      <w:rFonts w:ascii="Cambria" w:eastAsia="Times New Roman" w:hAnsi="Cambria" w:cs="Times New Roman"/>
      <w:sz w:val="24"/>
      <w:szCs w:val="24"/>
      <w:lang w:val="es-ES_tradnl"/>
    </w:rPr>
  </w:style>
  <w:style w:type="character" w:customStyle="1" w:styleId="Ttulo4Car">
    <w:name w:val="Título 4 Car"/>
    <w:link w:val="Ttulo4"/>
    <w:rsid w:val="009A22F8"/>
    <w:rPr>
      <w:b/>
      <w:bCs/>
      <w:sz w:val="28"/>
      <w:szCs w:val="28"/>
      <w:lang w:eastAsia="es-ES"/>
    </w:rPr>
  </w:style>
  <w:style w:type="character" w:styleId="nfasis">
    <w:name w:val="Emphasis"/>
    <w:qFormat/>
    <w:rsid w:val="00397BB7"/>
    <w:rPr>
      <w:i/>
      <w:iCs/>
    </w:rPr>
  </w:style>
  <w:style w:type="paragraph" w:customStyle="1" w:styleId="CarCarCharCharChar">
    <w:name w:val="Car Car Char Char Char"/>
    <w:basedOn w:val="Normal"/>
    <w:rsid w:val="00645AE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06DFC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qFormat/>
    <w:rsid w:val="006F71A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6F71AA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mailto:tarjetatransportepublico@madrid.org" TargetMode="External"/><Relationship Id="rId33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76D30-5102-4F29-9335-555FD25D3C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38E698-164B-4131-9A2A-033AF782ED42}"/>
</file>

<file path=customXml/itemProps3.xml><?xml version="1.0" encoding="utf-8"?>
<ds:datastoreItem xmlns:ds="http://schemas.openxmlformats.org/officeDocument/2006/customXml" ds:itemID="{F517D019-5908-4358-A990-1B261160E6A5}"/>
</file>

<file path=customXml/itemProps4.xml><?xml version="1.0" encoding="utf-8"?>
<ds:datastoreItem xmlns:ds="http://schemas.openxmlformats.org/officeDocument/2006/customXml" ds:itemID="{69D7893F-CB02-4025-BF28-B7B0F086D3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2492</Words>
  <Characters>14364</Characters>
  <Application>Microsoft Office Word</Application>
  <DocSecurity>0</DocSecurity>
  <Lines>119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Procedimientos Interurbanos</vt:lpstr>
      <vt:lpstr>Procedimientos Interurbanos</vt:lpstr>
    </vt:vector>
  </TitlesOfParts>
  <Company>icca Ingeniería y Consultoría para el Control Automático</Company>
  <LinksUpToDate>false</LinksUpToDate>
  <CharactersWithSpaces>16823</CharactersWithSpaces>
  <SharedDoc>false</SharedDoc>
  <HLinks>
    <vt:vector size="36" baseType="variant"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_Toc310249285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_Toc310249284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_Toc310249283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_Toc310249282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_Toc310249281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_Toc310249280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Interurbanos</dc:title>
  <dc:subject>Propuesta Funcional</dc:subject>
  <dc:creator>Eduardo Suárez</dc:creator>
  <cp:keywords/>
  <dc:description/>
  <cp:lastModifiedBy>FERRER MESA, GORA</cp:lastModifiedBy>
  <cp:revision>3</cp:revision>
  <cp:lastPrinted>2021-08-09T13:43:00Z</cp:lastPrinted>
  <dcterms:created xsi:type="dcterms:W3CDTF">2022-10-14T05:42:00Z</dcterms:created>
  <dcterms:modified xsi:type="dcterms:W3CDTF">2022-10-14T06:01:00Z</dcterms:modified>
  <cp:category>Documentación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